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2259"/>
        <w:gridCol w:w="2422"/>
        <w:gridCol w:w="2463"/>
      </w:tblGrid>
      <w:tr w:rsidR="00F24F63" w:rsidRPr="00503672" w:rsidTr="00503672">
        <w:trPr>
          <w:trHeight w:val="416"/>
        </w:trPr>
        <w:tc>
          <w:tcPr>
            <w:tcW w:w="1331" w:type="pct"/>
            <w:shd w:val="clear" w:color="auto" w:fill="auto"/>
            <w:vAlign w:val="center"/>
          </w:tcPr>
          <w:p w:rsidR="00F24F63" w:rsidRPr="00503672" w:rsidRDefault="00F24F63" w:rsidP="005C0A21">
            <w:pPr>
              <w:pStyle w:val="Sinespaciado"/>
              <w:rPr>
                <w:rFonts w:ascii="Century Gothic" w:hAnsi="Century Gothic"/>
                <w:sz w:val="18"/>
                <w:szCs w:val="18"/>
              </w:rPr>
            </w:pPr>
            <w:r w:rsidRPr="00503672">
              <w:rPr>
                <w:rFonts w:ascii="Century Gothic" w:hAnsi="Century Gothic"/>
                <w:sz w:val="18"/>
                <w:szCs w:val="18"/>
              </w:rPr>
              <w:t>Razón Social de</w:t>
            </w:r>
            <w:r w:rsidR="005C0A21" w:rsidRPr="00503672">
              <w:rPr>
                <w:rFonts w:ascii="Century Gothic" w:hAnsi="Century Gothic"/>
                <w:sz w:val="18"/>
                <w:szCs w:val="18"/>
              </w:rPr>
              <w:t xml:space="preserve"> </w:t>
            </w:r>
            <w:r w:rsidRPr="00503672">
              <w:rPr>
                <w:rFonts w:ascii="Century Gothic" w:hAnsi="Century Gothic"/>
                <w:sz w:val="18"/>
                <w:szCs w:val="18"/>
              </w:rPr>
              <w:t>l</w:t>
            </w:r>
            <w:r w:rsidR="005C0A21" w:rsidRPr="00503672">
              <w:rPr>
                <w:rFonts w:ascii="Century Gothic" w:hAnsi="Century Gothic"/>
                <w:sz w:val="18"/>
                <w:szCs w:val="18"/>
              </w:rPr>
              <w:t>a</w:t>
            </w:r>
            <w:r w:rsidRPr="00503672">
              <w:rPr>
                <w:rFonts w:ascii="Century Gothic" w:hAnsi="Century Gothic"/>
                <w:sz w:val="18"/>
                <w:szCs w:val="18"/>
              </w:rPr>
              <w:t xml:space="preserve"> </w:t>
            </w:r>
            <w:r w:rsidR="005C0A21" w:rsidRPr="00503672">
              <w:rPr>
                <w:rFonts w:ascii="Century Gothic" w:hAnsi="Century Gothic"/>
                <w:sz w:val="18"/>
                <w:szCs w:val="18"/>
              </w:rPr>
              <w:t>Entidad de Certificación Digital</w:t>
            </w:r>
          </w:p>
        </w:tc>
        <w:tc>
          <w:tcPr>
            <w:tcW w:w="3669" w:type="pct"/>
            <w:gridSpan w:val="3"/>
            <w:shd w:val="clear" w:color="auto" w:fill="auto"/>
            <w:vAlign w:val="center"/>
          </w:tcPr>
          <w:p w:rsidR="00F24F63" w:rsidRPr="00503672" w:rsidRDefault="00F24F63" w:rsidP="001B28F9">
            <w:pPr>
              <w:pStyle w:val="Sinespaciado"/>
              <w:rPr>
                <w:rFonts w:ascii="Century Gothic" w:hAnsi="Century Gothic"/>
                <w:sz w:val="18"/>
                <w:szCs w:val="18"/>
              </w:rPr>
            </w:pPr>
          </w:p>
        </w:tc>
      </w:tr>
      <w:tr w:rsidR="00F24F63" w:rsidRPr="00503672" w:rsidTr="00503672">
        <w:trPr>
          <w:trHeight w:val="416"/>
        </w:trPr>
        <w:tc>
          <w:tcPr>
            <w:tcW w:w="1331" w:type="pct"/>
            <w:shd w:val="clear" w:color="auto" w:fill="auto"/>
            <w:vAlign w:val="center"/>
          </w:tcPr>
          <w:p w:rsidR="00F24F63" w:rsidRPr="00503672" w:rsidRDefault="00F24F63" w:rsidP="001B28F9">
            <w:pPr>
              <w:pStyle w:val="Sinespaciado"/>
              <w:rPr>
                <w:rFonts w:ascii="Century Gothic" w:hAnsi="Century Gothic"/>
                <w:sz w:val="18"/>
                <w:szCs w:val="18"/>
              </w:rPr>
            </w:pPr>
            <w:r w:rsidRPr="00503672">
              <w:rPr>
                <w:rFonts w:ascii="Century Gothic" w:hAnsi="Century Gothic"/>
                <w:sz w:val="18"/>
                <w:szCs w:val="18"/>
              </w:rPr>
              <w:t>Establecimiento de comercio:</w:t>
            </w:r>
          </w:p>
        </w:tc>
        <w:tc>
          <w:tcPr>
            <w:tcW w:w="3669" w:type="pct"/>
            <w:gridSpan w:val="3"/>
            <w:shd w:val="clear" w:color="auto" w:fill="auto"/>
            <w:vAlign w:val="center"/>
          </w:tcPr>
          <w:p w:rsidR="00F24F63" w:rsidRPr="00503672" w:rsidRDefault="00F24F63" w:rsidP="001B28F9">
            <w:pPr>
              <w:pStyle w:val="Sinespaciado"/>
              <w:rPr>
                <w:rFonts w:ascii="Century Gothic" w:hAnsi="Century Gothic"/>
                <w:sz w:val="18"/>
                <w:szCs w:val="18"/>
              </w:rPr>
            </w:pPr>
          </w:p>
        </w:tc>
      </w:tr>
      <w:tr w:rsidR="00F24F63" w:rsidRPr="00503672" w:rsidTr="00503672">
        <w:trPr>
          <w:trHeight w:val="412"/>
        </w:trPr>
        <w:tc>
          <w:tcPr>
            <w:tcW w:w="1331" w:type="pct"/>
            <w:shd w:val="clear" w:color="auto" w:fill="auto"/>
            <w:vAlign w:val="center"/>
          </w:tcPr>
          <w:p w:rsidR="00F24F63" w:rsidRPr="00503672" w:rsidRDefault="002E529F" w:rsidP="001B28F9">
            <w:pPr>
              <w:pStyle w:val="Sinespaciado"/>
              <w:rPr>
                <w:rFonts w:ascii="Century Gothic" w:hAnsi="Century Gothic"/>
                <w:sz w:val="18"/>
                <w:szCs w:val="18"/>
              </w:rPr>
            </w:pPr>
            <w:r w:rsidRPr="00503672">
              <w:rPr>
                <w:rFonts w:ascii="Century Gothic" w:hAnsi="Century Gothic"/>
                <w:sz w:val="18"/>
                <w:szCs w:val="18"/>
              </w:rPr>
              <w:t>ECD (Abierta/Cerrada)</w:t>
            </w:r>
            <w:r w:rsidR="00F24F63" w:rsidRPr="00503672">
              <w:rPr>
                <w:rFonts w:ascii="Century Gothic" w:hAnsi="Century Gothic"/>
                <w:sz w:val="18"/>
                <w:szCs w:val="18"/>
              </w:rPr>
              <w:t>:</w:t>
            </w:r>
          </w:p>
        </w:tc>
        <w:tc>
          <w:tcPr>
            <w:tcW w:w="1160" w:type="pct"/>
            <w:shd w:val="clear" w:color="auto" w:fill="auto"/>
            <w:vAlign w:val="center"/>
          </w:tcPr>
          <w:p w:rsidR="00F24F63" w:rsidRPr="00503672" w:rsidRDefault="00F24F63" w:rsidP="001B28F9">
            <w:pPr>
              <w:pStyle w:val="Sinespaciado"/>
              <w:rPr>
                <w:rFonts w:ascii="Century Gothic" w:hAnsi="Century Gothic"/>
                <w:sz w:val="18"/>
                <w:szCs w:val="18"/>
              </w:rPr>
            </w:pPr>
          </w:p>
        </w:tc>
        <w:tc>
          <w:tcPr>
            <w:tcW w:w="1244" w:type="pct"/>
            <w:shd w:val="clear" w:color="auto" w:fill="auto"/>
            <w:vAlign w:val="center"/>
          </w:tcPr>
          <w:p w:rsidR="00F24F63" w:rsidRPr="00503672" w:rsidRDefault="00F24F63" w:rsidP="001B28F9">
            <w:pPr>
              <w:pStyle w:val="Sinespaciado"/>
              <w:jc w:val="right"/>
              <w:rPr>
                <w:rFonts w:ascii="Century Gothic" w:hAnsi="Century Gothic"/>
                <w:sz w:val="18"/>
                <w:szCs w:val="18"/>
              </w:rPr>
            </w:pPr>
            <w:r w:rsidRPr="00503672">
              <w:rPr>
                <w:rFonts w:ascii="Century Gothic" w:hAnsi="Century Gothic"/>
                <w:sz w:val="18"/>
                <w:szCs w:val="18"/>
              </w:rPr>
              <w:t>Fecha:</w:t>
            </w:r>
          </w:p>
        </w:tc>
        <w:tc>
          <w:tcPr>
            <w:tcW w:w="1265" w:type="pct"/>
            <w:shd w:val="clear" w:color="auto" w:fill="auto"/>
            <w:vAlign w:val="center"/>
          </w:tcPr>
          <w:p w:rsidR="00F24F63" w:rsidRPr="00503672" w:rsidRDefault="00F24F63" w:rsidP="001B28F9">
            <w:pPr>
              <w:pStyle w:val="Sinespaciado"/>
              <w:rPr>
                <w:rFonts w:ascii="Century Gothic" w:hAnsi="Century Gothic"/>
                <w:sz w:val="18"/>
                <w:szCs w:val="18"/>
              </w:rPr>
            </w:pPr>
          </w:p>
        </w:tc>
      </w:tr>
    </w:tbl>
    <w:p w:rsidR="002B1361" w:rsidRPr="00503672" w:rsidRDefault="005C0A21" w:rsidP="00FB219F">
      <w:pPr>
        <w:spacing w:before="120" w:after="120"/>
        <w:jc w:val="both"/>
        <w:rPr>
          <w:rFonts w:ascii="Century Gothic" w:hAnsi="Century Gothic"/>
          <w:sz w:val="18"/>
          <w:szCs w:val="18"/>
        </w:rPr>
      </w:pPr>
      <w:r w:rsidRPr="00503672">
        <w:rPr>
          <w:rFonts w:ascii="Century Gothic" w:hAnsi="Century Gothic"/>
          <w:sz w:val="18"/>
          <w:szCs w:val="18"/>
        </w:rPr>
        <w:t xml:space="preserve">La Entidad de Certificación Digital </w:t>
      </w:r>
      <w:r w:rsidR="002B1361" w:rsidRPr="00503672">
        <w:rPr>
          <w:rFonts w:ascii="Century Gothic" w:hAnsi="Century Gothic"/>
          <w:sz w:val="18"/>
          <w:szCs w:val="18"/>
        </w:rPr>
        <w:t>debe completar únicamente la columna “</w:t>
      </w:r>
      <w:r w:rsidR="002B1361" w:rsidRPr="00503672">
        <w:rPr>
          <w:rFonts w:ascii="Century Gothic" w:hAnsi="Century Gothic"/>
          <w:b/>
          <w:sz w:val="18"/>
          <w:szCs w:val="18"/>
        </w:rPr>
        <w:t>Documento</w:t>
      </w:r>
      <w:r w:rsidR="002E529F" w:rsidRPr="00503672">
        <w:rPr>
          <w:rFonts w:ascii="Century Gothic" w:hAnsi="Century Gothic"/>
          <w:b/>
          <w:sz w:val="18"/>
          <w:szCs w:val="18"/>
        </w:rPr>
        <w:t xml:space="preserve"> </w:t>
      </w:r>
      <w:r w:rsidR="002E529F" w:rsidRPr="00503672">
        <w:rPr>
          <w:rFonts w:ascii="Century Gothic" w:hAnsi="Century Gothic" w:cs="Arial"/>
          <w:b/>
          <w:sz w:val="18"/>
          <w:szCs w:val="18"/>
        </w:rPr>
        <w:t>del sistema de gestión</w:t>
      </w:r>
      <w:r w:rsidR="002B1361" w:rsidRPr="00503672">
        <w:rPr>
          <w:rFonts w:ascii="Century Gothic" w:hAnsi="Century Gothic"/>
          <w:sz w:val="18"/>
          <w:szCs w:val="18"/>
        </w:rPr>
        <w:t>” con el</w:t>
      </w:r>
      <w:r w:rsidR="005F2BF2" w:rsidRPr="00503672">
        <w:rPr>
          <w:rFonts w:ascii="Century Gothic" w:hAnsi="Century Gothic"/>
          <w:sz w:val="18"/>
          <w:szCs w:val="18"/>
        </w:rPr>
        <w:t xml:space="preserve"> numeral/capítulo, c</w:t>
      </w:r>
      <w:r w:rsidR="002B1361" w:rsidRPr="00503672">
        <w:rPr>
          <w:rFonts w:ascii="Century Gothic" w:hAnsi="Century Gothic"/>
          <w:sz w:val="18"/>
          <w:szCs w:val="18"/>
        </w:rPr>
        <w:t>ódigo</w:t>
      </w:r>
      <w:r w:rsidR="008C3BFE" w:rsidRPr="00503672">
        <w:rPr>
          <w:rFonts w:ascii="Century Gothic" w:hAnsi="Century Gothic"/>
          <w:sz w:val="18"/>
          <w:szCs w:val="18"/>
        </w:rPr>
        <w:t>,</w:t>
      </w:r>
      <w:r w:rsidR="00AF61EB" w:rsidRPr="00503672">
        <w:rPr>
          <w:rFonts w:ascii="Century Gothic" w:hAnsi="Century Gothic"/>
          <w:sz w:val="18"/>
          <w:szCs w:val="18"/>
        </w:rPr>
        <w:t xml:space="preserve"> </w:t>
      </w:r>
      <w:r w:rsidR="007D0919" w:rsidRPr="00503672">
        <w:rPr>
          <w:rFonts w:ascii="Century Gothic" w:hAnsi="Century Gothic"/>
          <w:sz w:val="18"/>
          <w:szCs w:val="18"/>
        </w:rPr>
        <w:t>tí</w:t>
      </w:r>
      <w:r w:rsidR="008108F9" w:rsidRPr="00503672">
        <w:rPr>
          <w:rFonts w:ascii="Century Gothic" w:hAnsi="Century Gothic"/>
          <w:sz w:val="18"/>
          <w:szCs w:val="18"/>
        </w:rPr>
        <w:t>tulo</w:t>
      </w:r>
      <w:r w:rsidR="00AF61EB" w:rsidRPr="00503672">
        <w:rPr>
          <w:rFonts w:ascii="Century Gothic" w:hAnsi="Century Gothic"/>
          <w:sz w:val="18"/>
          <w:szCs w:val="18"/>
        </w:rPr>
        <w:t xml:space="preserve"> y versión </w:t>
      </w:r>
      <w:r w:rsidR="002B1361" w:rsidRPr="00503672">
        <w:rPr>
          <w:rFonts w:ascii="Century Gothic" w:hAnsi="Century Gothic"/>
          <w:sz w:val="18"/>
          <w:szCs w:val="18"/>
        </w:rPr>
        <w:t>de</w:t>
      </w:r>
      <w:r w:rsidR="00AB6BA8" w:rsidRPr="00503672">
        <w:rPr>
          <w:rFonts w:ascii="Century Gothic" w:hAnsi="Century Gothic"/>
          <w:sz w:val="18"/>
          <w:szCs w:val="18"/>
        </w:rPr>
        <w:t xml:space="preserve">l documento de </w:t>
      </w:r>
      <w:r w:rsidR="002B1361" w:rsidRPr="00503672">
        <w:rPr>
          <w:rFonts w:ascii="Century Gothic" w:hAnsi="Century Gothic"/>
          <w:sz w:val="18"/>
          <w:szCs w:val="18"/>
        </w:rPr>
        <w:t>su Sistema de Gestión</w:t>
      </w:r>
      <w:r w:rsidR="005F2BF2" w:rsidRPr="00503672">
        <w:rPr>
          <w:rFonts w:ascii="Century Gothic" w:hAnsi="Century Gothic"/>
          <w:sz w:val="18"/>
          <w:szCs w:val="18"/>
        </w:rPr>
        <w:t xml:space="preserve"> donde da cumplimiento al requisito establecido</w:t>
      </w:r>
      <w:r w:rsidR="008108F9" w:rsidRPr="00503672">
        <w:rPr>
          <w:rFonts w:ascii="Century Gothic" w:hAnsi="Century Gothic"/>
          <w:sz w:val="18"/>
          <w:szCs w:val="18"/>
        </w:rPr>
        <w:t>.</w:t>
      </w:r>
    </w:p>
    <w:tbl>
      <w:tblPr>
        <w:tblW w:w="494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20" w:type="dxa"/>
          <w:right w:w="120" w:type="dxa"/>
        </w:tblCellMar>
        <w:tblLook w:val="0000" w:firstRow="0" w:lastRow="0" w:firstColumn="0" w:lastColumn="0" w:noHBand="0" w:noVBand="0"/>
      </w:tblPr>
      <w:tblGrid>
        <w:gridCol w:w="4207"/>
        <w:gridCol w:w="2766"/>
        <w:gridCol w:w="2650"/>
      </w:tblGrid>
      <w:tr w:rsidR="00123E11" w:rsidRPr="00503672" w:rsidTr="00503672">
        <w:trPr>
          <w:trHeight w:val="57"/>
          <w:tblHeader/>
        </w:trPr>
        <w:tc>
          <w:tcPr>
            <w:tcW w:w="2186" w:type="pct"/>
            <w:shd w:val="clear" w:color="auto" w:fill="F2F2F2"/>
            <w:vAlign w:val="center"/>
          </w:tcPr>
          <w:p w:rsidR="008E40BD" w:rsidRPr="00503672" w:rsidRDefault="008E40BD" w:rsidP="00DD7BFA">
            <w:pPr>
              <w:tabs>
                <w:tab w:val="left" w:pos="360"/>
                <w:tab w:val="left" w:pos="720"/>
              </w:tabs>
              <w:suppressAutoHyphens/>
              <w:spacing w:before="20" w:after="20" w:line="235" w:lineRule="exact"/>
              <w:jc w:val="center"/>
              <w:rPr>
                <w:rFonts w:ascii="Century Gothic" w:hAnsi="Century Gothic" w:cs="Arial"/>
                <w:b/>
                <w:sz w:val="16"/>
                <w:szCs w:val="16"/>
              </w:rPr>
            </w:pPr>
            <w:r w:rsidRPr="00503672">
              <w:rPr>
                <w:rFonts w:ascii="Century Gothic" w:hAnsi="Century Gothic" w:cs="Arial"/>
                <w:b/>
                <w:sz w:val="16"/>
                <w:szCs w:val="16"/>
              </w:rPr>
              <w:t>Requisitos</w:t>
            </w:r>
          </w:p>
        </w:tc>
        <w:tc>
          <w:tcPr>
            <w:tcW w:w="1437" w:type="pct"/>
            <w:shd w:val="clear" w:color="auto" w:fill="F2F2F2"/>
            <w:vAlign w:val="center"/>
          </w:tcPr>
          <w:p w:rsidR="008E40BD" w:rsidRPr="00503672" w:rsidRDefault="008E40BD" w:rsidP="00123E11">
            <w:pPr>
              <w:tabs>
                <w:tab w:val="left" w:pos="360"/>
                <w:tab w:val="left" w:pos="720"/>
              </w:tabs>
              <w:suppressAutoHyphens/>
              <w:spacing w:before="20" w:after="20" w:line="235" w:lineRule="exact"/>
              <w:jc w:val="center"/>
              <w:rPr>
                <w:rFonts w:ascii="Century Gothic" w:hAnsi="Century Gothic" w:cs="Arial"/>
                <w:b/>
                <w:sz w:val="16"/>
                <w:szCs w:val="16"/>
              </w:rPr>
            </w:pPr>
            <w:r w:rsidRPr="00503672">
              <w:rPr>
                <w:rFonts w:ascii="Century Gothic" w:hAnsi="Century Gothic" w:cs="Arial"/>
                <w:b/>
                <w:sz w:val="16"/>
                <w:szCs w:val="16"/>
              </w:rPr>
              <w:t>Documento</w:t>
            </w:r>
            <w:r w:rsidR="00A55904" w:rsidRPr="00503672">
              <w:rPr>
                <w:rFonts w:ascii="Century Gothic" w:hAnsi="Century Gothic" w:cs="Arial"/>
                <w:b/>
                <w:sz w:val="16"/>
                <w:szCs w:val="16"/>
              </w:rPr>
              <w:t xml:space="preserve"> </w:t>
            </w:r>
            <w:r w:rsidR="00230259" w:rsidRPr="00503672">
              <w:rPr>
                <w:rFonts w:ascii="Century Gothic" w:hAnsi="Century Gothic" w:cs="Arial"/>
                <w:b/>
                <w:sz w:val="16"/>
                <w:szCs w:val="16"/>
              </w:rPr>
              <w:t>del sistema de gestió</w:t>
            </w:r>
            <w:r w:rsidR="00A55904" w:rsidRPr="00503672">
              <w:rPr>
                <w:rFonts w:ascii="Century Gothic" w:hAnsi="Century Gothic" w:cs="Arial"/>
                <w:b/>
                <w:sz w:val="16"/>
                <w:szCs w:val="16"/>
              </w:rPr>
              <w:t>n</w:t>
            </w:r>
          </w:p>
        </w:tc>
        <w:tc>
          <w:tcPr>
            <w:tcW w:w="1377" w:type="pct"/>
            <w:shd w:val="clear" w:color="auto" w:fill="F2F2F2"/>
            <w:vAlign w:val="center"/>
          </w:tcPr>
          <w:p w:rsidR="008E40BD" w:rsidRPr="00503672" w:rsidRDefault="008E40BD" w:rsidP="00123E11">
            <w:pPr>
              <w:tabs>
                <w:tab w:val="left" w:pos="360"/>
                <w:tab w:val="left" w:pos="720"/>
              </w:tabs>
              <w:suppressAutoHyphens/>
              <w:spacing w:before="20" w:after="20" w:line="235" w:lineRule="exact"/>
              <w:jc w:val="center"/>
              <w:rPr>
                <w:rFonts w:ascii="Century Gothic" w:hAnsi="Century Gothic" w:cs="Arial"/>
                <w:b/>
                <w:sz w:val="16"/>
                <w:szCs w:val="16"/>
              </w:rPr>
            </w:pPr>
            <w:r w:rsidRPr="00503672">
              <w:rPr>
                <w:rFonts w:ascii="Century Gothic" w:hAnsi="Century Gothic" w:cs="Arial"/>
                <w:b/>
                <w:sz w:val="16"/>
                <w:szCs w:val="16"/>
              </w:rPr>
              <w:t>Observaciones</w:t>
            </w:r>
          </w:p>
        </w:tc>
      </w:tr>
      <w:tr w:rsidR="00B430AC" w:rsidRPr="00503672" w:rsidTr="00503672">
        <w:trPr>
          <w:trHeight w:val="57"/>
        </w:trPr>
        <w:tc>
          <w:tcPr>
            <w:tcW w:w="2186" w:type="pct"/>
            <w:tcBorders>
              <w:right w:val="single" w:sz="2" w:space="0" w:color="auto"/>
            </w:tcBorders>
            <w:vAlign w:val="center"/>
          </w:tcPr>
          <w:p w:rsidR="00B430AC" w:rsidRPr="00503672" w:rsidRDefault="00C604AB" w:rsidP="00D6762C">
            <w:pPr>
              <w:autoSpaceDE w:val="0"/>
              <w:autoSpaceDN w:val="0"/>
              <w:adjustRightInd w:val="0"/>
              <w:jc w:val="both"/>
              <w:rPr>
                <w:rFonts w:ascii="Century Gothic" w:hAnsi="Century Gothic" w:cs="Arial"/>
                <w:bCs/>
                <w:sz w:val="16"/>
                <w:szCs w:val="16"/>
              </w:rPr>
            </w:pPr>
            <w:r w:rsidRPr="00503672">
              <w:rPr>
                <w:rFonts w:ascii="Century Gothic" w:hAnsi="Century Gothic" w:cs="Arial"/>
                <w:bCs/>
                <w:sz w:val="16"/>
                <w:szCs w:val="16"/>
              </w:rPr>
              <w:t>10.2.</w:t>
            </w:r>
            <w:r w:rsidRPr="00503672">
              <w:rPr>
                <w:rFonts w:ascii="Century Gothic" w:hAnsi="Century Gothic" w:cs="Arial"/>
                <w:bCs/>
                <w:sz w:val="16"/>
                <w:szCs w:val="16"/>
              </w:rPr>
              <w:tab/>
              <w:t>REQUISITOS GENERALES</w:t>
            </w:r>
          </w:p>
        </w:tc>
        <w:tc>
          <w:tcPr>
            <w:tcW w:w="1437" w:type="pct"/>
            <w:tcBorders>
              <w:right w:val="single" w:sz="2" w:space="0" w:color="auto"/>
            </w:tcBorders>
          </w:tcPr>
          <w:p w:rsidR="00B430AC" w:rsidRPr="00503672" w:rsidRDefault="00B430AC"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B430AC" w:rsidRPr="00503672" w:rsidRDefault="00B430AC"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C604AB" w:rsidRPr="00503672" w:rsidRDefault="00C604AB" w:rsidP="00C604A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10.2.1.</w:t>
            </w:r>
            <w:r w:rsidRPr="00503672">
              <w:rPr>
                <w:rFonts w:ascii="Century Gothic" w:hAnsi="Century Gothic" w:cs="Arial"/>
                <w:sz w:val="16"/>
                <w:szCs w:val="16"/>
              </w:rPr>
              <w:tab/>
              <w:t>TEMAS LEGALES Y CONTRACTUALES</w:t>
            </w:r>
          </w:p>
          <w:p w:rsidR="008E40BD" w:rsidRPr="00503672" w:rsidRDefault="00C604AB" w:rsidP="00C604A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 ECD debe cumplir los requisitos de la ley 527 de 1999, el decreto 333 de 2014 y los demás reglamentos que los modifiquen o complementen.</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C604AB" w:rsidRPr="00503672" w:rsidRDefault="00C604AB" w:rsidP="00C604AB">
            <w:pPr>
              <w:tabs>
                <w:tab w:val="left" w:pos="1033"/>
              </w:tabs>
              <w:jc w:val="both"/>
              <w:rPr>
                <w:rFonts w:ascii="Century Gothic" w:hAnsi="Century Gothic"/>
                <w:sz w:val="16"/>
                <w:szCs w:val="16"/>
              </w:rPr>
            </w:pPr>
            <w:r w:rsidRPr="00503672">
              <w:rPr>
                <w:rFonts w:ascii="Century Gothic" w:hAnsi="Century Gothic"/>
                <w:sz w:val="16"/>
                <w:szCs w:val="16"/>
              </w:rPr>
              <w:t>10.2.1.1.</w:t>
            </w:r>
            <w:r w:rsidRPr="00503672">
              <w:rPr>
                <w:rFonts w:ascii="Century Gothic" w:hAnsi="Century Gothic"/>
                <w:sz w:val="16"/>
                <w:szCs w:val="16"/>
              </w:rPr>
              <w:tab/>
              <w:t>Responsabilidad legal</w:t>
            </w:r>
          </w:p>
          <w:p w:rsidR="001B28F9" w:rsidRPr="00503672" w:rsidRDefault="00C604AB" w:rsidP="00C604AB">
            <w:pPr>
              <w:pStyle w:val="Prrafodelista"/>
              <w:tabs>
                <w:tab w:val="left" w:pos="1033"/>
              </w:tabs>
              <w:ind w:left="0"/>
              <w:jc w:val="both"/>
              <w:rPr>
                <w:rFonts w:ascii="Century Gothic" w:hAnsi="Century Gothic"/>
                <w:sz w:val="16"/>
                <w:szCs w:val="16"/>
                <w:lang w:val="es-ES"/>
              </w:rPr>
            </w:pPr>
            <w:r w:rsidRPr="00503672">
              <w:rPr>
                <w:rFonts w:ascii="Century Gothic" w:hAnsi="Century Gothic"/>
                <w:sz w:val="16"/>
                <w:szCs w:val="16"/>
                <w:lang w:val="es-ES"/>
              </w:rPr>
              <w:t>La ECD debe estar formal y legalmente constituida como una persona jurídica en los términos del Artículo 160 del Decreto Ley 0019 de 2012.</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1B28F9" w:rsidRPr="00503672" w:rsidTr="00503672">
        <w:trPr>
          <w:trHeight w:val="57"/>
        </w:trPr>
        <w:tc>
          <w:tcPr>
            <w:tcW w:w="2186" w:type="pct"/>
            <w:tcBorders>
              <w:right w:val="single" w:sz="2" w:space="0" w:color="auto"/>
            </w:tcBorders>
          </w:tcPr>
          <w:p w:rsidR="00C604AB" w:rsidRPr="00503672" w:rsidRDefault="00C604AB" w:rsidP="00C604AB">
            <w:pPr>
              <w:spacing w:line="276" w:lineRule="auto"/>
              <w:jc w:val="both"/>
              <w:rPr>
                <w:rFonts w:ascii="Century Gothic" w:hAnsi="Century Gothic" w:cs="Arial"/>
                <w:sz w:val="16"/>
                <w:szCs w:val="16"/>
              </w:rPr>
            </w:pPr>
            <w:r w:rsidRPr="00503672">
              <w:rPr>
                <w:rFonts w:ascii="Century Gothic" w:hAnsi="Century Gothic" w:cs="Arial"/>
                <w:sz w:val="16"/>
                <w:szCs w:val="16"/>
              </w:rPr>
              <w:t>10.2.1.2.</w:t>
            </w:r>
            <w:r w:rsidRPr="00503672">
              <w:rPr>
                <w:rFonts w:ascii="Century Gothic" w:hAnsi="Century Gothic" w:cs="Arial"/>
                <w:sz w:val="16"/>
                <w:szCs w:val="16"/>
              </w:rPr>
              <w:tab/>
              <w:t>Declaración de Prácticas de Certificación</w:t>
            </w:r>
          </w:p>
          <w:p w:rsidR="00C604AB" w:rsidRPr="00503672" w:rsidRDefault="00C604AB" w:rsidP="00C604AB">
            <w:pPr>
              <w:spacing w:line="276" w:lineRule="auto"/>
              <w:jc w:val="both"/>
              <w:rPr>
                <w:rFonts w:ascii="Century Gothic" w:hAnsi="Century Gothic" w:cs="Arial"/>
                <w:sz w:val="16"/>
                <w:szCs w:val="16"/>
              </w:rPr>
            </w:pPr>
            <w:r w:rsidRPr="00503672">
              <w:rPr>
                <w:rFonts w:ascii="Century Gothic" w:hAnsi="Century Gothic" w:cs="Arial"/>
                <w:sz w:val="16"/>
                <w:szCs w:val="16"/>
              </w:rPr>
              <w:t>10.2.1.2.1.</w:t>
            </w:r>
            <w:r w:rsidRPr="00503672">
              <w:rPr>
                <w:rFonts w:ascii="Century Gothic" w:hAnsi="Century Gothic" w:cs="Arial"/>
                <w:sz w:val="16"/>
                <w:szCs w:val="16"/>
              </w:rPr>
              <w:tab/>
              <w:t>La ECD debe suscribir un acuerdo de las condiciones para proporcionar servicios de certificación digital con el suscriptor del mismo. La Declaración de Prácticas de Certificación, debe tener en cuenta las responsabilidades de la ECD y de sus suscriptores.</w:t>
            </w:r>
          </w:p>
          <w:p w:rsidR="00C604AB" w:rsidRPr="00503672" w:rsidRDefault="00C604AB" w:rsidP="00C604AB">
            <w:pPr>
              <w:spacing w:line="276" w:lineRule="auto"/>
              <w:jc w:val="both"/>
              <w:rPr>
                <w:rFonts w:ascii="Century Gothic" w:hAnsi="Century Gothic" w:cs="Arial"/>
                <w:sz w:val="16"/>
                <w:szCs w:val="16"/>
              </w:rPr>
            </w:pPr>
            <w:r w:rsidRPr="00503672">
              <w:rPr>
                <w:rFonts w:ascii="Century Gothic" w:hAnsi="Century Gothic" w:cs="Arial"/>
                <w:sz w:val="16"/>
                <w:szCs w:val="16"/>
              </w:rPr>
              <w:t>10.2.1.2.2.</w:t>
            </w:r>
            <w:r w:rsidRPr="00503672">
              <w:rPr>
                <w:rFonts w:ascii="Century Gothic" w:hAnsi="Century Gothic" w:cs="Arial"/>
                <w:sz w:val="16"/>
                <w:szCs w:val="16"/>
              </w:rPr>
              <w:tab/>
              <w:t>La ECD debe asegurar que su Declaración de Practicas de Certificación exige al suscriptor cumplir, por lo menos, con lo siguiente:</w:t>
            </w:r>
          </w:p>
          <w:p w:rsidR="001B28F9" w:rsidRPr="00503672" w:rsidRDefault="00C604AB" w:rsidP="00C604AB">
            <w:pPr>
              <w:spacing w:line="276" w:lineRule="auto"/>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los requisitos del servicio de certificación digital respectivo (véase numeral 10.1), incluyendo la implementación de los cambios cuando los comunica la ECD (véase 10.5.8);</w:t>
            </w:r>
          </w:p>
          <w:p w:rsidR="00C604AB" w:rsidRPr="00503672" w:rsidRDefault="00C604AB" w:rsidP="00C604AB">
            <w:pPr>
              <w:spacing w:line="276" w:lineRule="auto"/>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que las declaraciones sobre la certificación son coherentes con el alcance del servicio de certificación digital (véase 10.8);</w:t>
            </w:r>
          </w:p>
          <w:p w:rsidR="00C604AB" w:rsidRPr="00503672" w:rsidRDefault="00C604AB" w:rsidP="00C604AB">
            <w:pPr>
              <w:spacing w:line="276" w:lineRule="auto"/>
              <w:jc w:val="both"/>
              <w:rPr>
                <w:rFonts w:ascii="Century Gothic" w:hAnsi="Century Gothic" w:cs="Arial"/>
                <w:sz w:val="16"/>
                <w:szCs w:val="16"/>
              </w:rPr>
            </w:pPr>
            <w:r w:rsidRPr="00503672">
              <w:rPr>
                <w:rFonts w:ascii="Century Gothic" w:hAnsi="Century Gothic" w:cs="Arial"/>
                <w:sz w:val="16"/>
                <w:szCs w:val="16"/>
              </w:rPr>
              <w:t>c)</w:t>
            </w:r>
            <w:r w:rsidRPr="00503672">
              <w:rPr>
                <w:rFonts w:ascii="Century Gothic" w:hAnsi="Century Gothic" w:cs="Arial"/>
                <w:sz w:val="16"/>
                <w:szCs w:val="16"/>
              </w:rPr>
              <w:tab/>
              <w:t>no utilizar su certificación digital de manera que contravenga la ley u ocasione mala reputación para la ECD, y no hace ninguna declaración relacionada con su certificación digital que la ECD pueda considerar engañosa o no autorizada;</w:t>
            </w:r>
          </w:p>
          <w:p w:rsidR="00C604AB" w:rsidRPr="00503672" w:rsidRDefault="00C604AB" w:rsidP="00C604AB">
            <w:pPr>
              <w:spacing w:line="276" w:lineRule="auto"/>
              <w:jc w:val="both"/>
              <w:rPr>
                <w:rFonts w:ascii="Century Gothic" w:hAnsi="Century Gothic" w:cs="Arial"/>
                <w:sz w:val="16"/>
                <w:szCs w:val="16"/>
              </w:rPr>
            </w:pPr>
            <w:r w:rsidRPr="00503672">
              <w:rPr>
                <w:rFonts w:ascii="Century Gothic" w:hAnsi="Century Gothic" w:cs="Arial"/>
                <w:sz w:val="16"/>
                <w:szCs w:val="16"/>
              </w:rPr>
              <w:t>d)</w:t>
            </w:r>
            <w:r w:rsidRPr="00503672">
              <w:rPr>
                <w:rFonts w:ascii="Century Gothic" w:hAnsi="Century Gothic" w:cs="Arial"/>
                <w:sz w:val="16"/>
                <w:szCs w:val="16"/>
              </w:rPr>
              <w:tab/>
              <w:t>que inmediatamente después de la cancelación o la terminación de la certificación digital, el suscriptor deja de utilizarla en todo el material publicitario que contenga alguna referencia a ella, y emprende las acciones exigidas por el servicio de certificación digital (por ejemplo, la devolución de los documentos de la certificación) y cualquier otra medida que se requiera;</w:t>
            </w:r>
          </w:p>
          <w:p w:rsidR="00C604AB" w:rsidRPr="00503672" w:rsidRDefault="00C604AB" w:rsidP="00C604AB">
            <w:pPr>
              <w:spacing w:line="276" w:lineRule="auto"/>
              <w:jc w:val="both"/>
              <w:rPr>
                <w:rFonts w:ascii="Century Gothic" w:hAnsi="Century Gothic" w:cs="Arial"/>
                <w:sz w:val="16"/>
                <w:szCs w:val="16"/>
              </w:rPr>
            </w:pPr>
            <w:r w:rsidRPr="00503672">
              <w:rPr>
                <w:rFonts w:ascii="Century Gothic" w:hAnsi="Century Gothic" w:cs="Arial"/>
                <w:sz w:val="16"/>
                <w:szCs w:val="16"/>
              </w:rPr>
              <w:t>e)</w:t>
            </w:r>
            <w:r w:rsidRPr="00503672">
              <w:rPr>
                <w:rFonts w:ascii="Century Gothic" w:hAnsi="Century Gothic" w:cs="Arial"/>
                <w:sz w:val="16"/>
                <w:szCs w:val="16"/>
              </w:rPr>
              <w:tab/>
              <w:t>que al hacer referencia al servicio de certificación digital en medios de comunicación, tales como documentos, folletos o publicidad, el suscriptor informa que cumple con los requisitos especificados en las Políticas de Certificación Digital;</w:t>
            </w:r>
          </w:p>
          <w:p w:rsidR="00C604AB" w:rsidRPr="00503672" w:rsidRDefault="00C604AB" w:rsidP="00C604AB">
            <w:pPr>
              <w:spacing w:line="276" w:lineRule="auto"/>
              <w:jc w:val="both"/>
              <w:rPr>
                <w:rFonts w:ascii="Century Gothic" w:hAnsi="Century Gothic" w:cs="Arial"/>
                <w:sz w:val="16"/>
                <w:szCs w:val="16"/>
              </w:rPr>
            </w:pPr>
            <w:r w:rsidRPr="00503672">
              <w:rPr>
                <w:rFonts w:ascii="Century Gothic" w:hAnsi="Century Gothic" w:cs="Arial"/>
                <w:sz w:val="16"/>
                <w:szCs w:val="16"/>
              </w:rPr>
              <w:t>f)</w:t>
            </w:r>
            <w:r w:rsidRPr="00503672">
              <w:rPr>
                <w:rFonts w:ascii="Century Gothic" w:hAnsi="Century Gothic" w:cs="Arial"/>
                <w:sz w:val="16"/>
                <w:szCs w:val="16"/>
              </w:rPr>
              <w:tab/>
              <w:t xml:space="preserve">los requisitos que pueda prescribir el  servicio de certificación digital con relación al uso </w:t>
            </w:r>
            <w:r w:rsidRPr="00503672">
              <w:rPr>
                <w:rFonts w:ascii="Century Gothic" w:hAnsi="Century Gothic" w:cs="Arial"/>
                <w:sz w:val="16"/>
                <w:szCs w:val="16"/>
              </w:rPr>
              <w:lastRenderedPageBreak/>
              <w:t>de las marcas de conformidad y a la información relacionada con el servicio. No aplica para ECD cerradas.</w:t>
            </w:r>
          </w:p>
          <w:p w:rsidR="00C604AB" w:rsidRPr="00503672" w:rsidRDefault="00C604AB" w:rsidP="00C604AB">
            <w:pPr>
              <w:spacing w:line="276" w:lineRule="auto"/>
              <w:jc w:val="both"/>
              <w:rPr>
                <w:rFonts w:ascii="Century Gothic" w:hAnsi="Century Gothic" w:cs="Arial"/>
                <w:sz w:val="16"/>
                <w:szCs w:val="16"/>
              </w:rPr>
            </w:pPr>
            <w:r w:rsidRPr="00503672">
              <w:rPr>
                <w:rFonts w:ascii="Century Gothic" w:hAnsi="Century Gothic" w:cs="Arial"/>
                <w:sz w:val="16"/>
                <w:szCs w:val="16"/>
              </w:rPr>
              <w:t>g)</w:t>
            </w:r>
            <w:r w:rsidRPr="00503672">
              <w:rPr>
                <w:rFonts w:ascii="Century Gothic" w:hAnsi="Century Gothic" w:cs="Arial"/>
                <w:sz w:val="16"/>
                <w:szCs w:val="16"/>
              </w:rPr>
              <w:tab/>
              <w:t xml:space="preserve">informar a la ECD, sin retraso, acerca de los cambios que pueden afectar el </w:t>
            </w:r>
            <w:r w:rsidR="00503672" w:rsidRPr="00503672">
              <w:rPr>
                <w:rFonts w:ascii="Century Gothic" w:hAnsi="Century Gothic" w:cs="Arial"/>
                <w:sz w:val="16"/>
                <w:szCs w:val="16"/>
              </w:rPr>
              <w:t>servicio de</w:t>
            </w:r>
            <w:r w:rsidRPr="00503672">
              <w:rPr>
                <w:rFonts w:ascii="Century Gothic" w:hAnsi="Century Gothic" w:cs="Arial"/>
                <w:sz w:val="16"/>
                <w:szCs w:val="16"/>
              </w:rPr>
              <w:t xml:space="preserve"> certificación  digital que le fue expedido por la ECD.</w:t>
            </w:r>
          </w:p>
        </w:tc>
        <w:tc>
          <w:tcPr>
            <w:tcW w:w="1437" w:type="pct"/>
            <w:tcBorders>
              <w:right w:val="single" w:sz="2" w:space="0" w:color="auto"/>
            </w:tcBorders>
          </w:tcPr>
          <w:p w:rsidR="001B28F9" w:rsidRPr="00503672" w:rsidRDefault="001B28F9"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B28F9" w:rsidRPr="00503672" w:rsidRDefault="001B28F9" w:rsidP="00D6762C">
            <w:pPr>
              <w:autoSpaceDE w:val="0"/>
              <w:autoSpaceDN w:val="0"/>
              <w:adjustRightInd w:val="0"/>
              <w:jc w:val="both"/>
              <w:rPr>
                <w:rFonts w:ascii="Century Gothic" w:hAnsi="Century Gothic" w:cs="Arial"/>
                <w:sz w:val="16"/>
                <w:szCs w:val="16"/>
              </w:rPr>
            </w:pPr>
          </w:p>
        </w:tc>
      </w:tr>
      <w:tr w:rsidR="001B28F9" w:rsidRPr="00503672" w:rsidTr="00503672">
        <w:trPr>
          <w:trHeight w:val="57"/>
        </w:trPr>
        <w:tc>
          <w:tcPr>
            <w:tcW w:w="2186" w:type="pct"/>
            <w:tcBorders>
              <w:right w:val="single" w:sz="2" w:space="0" w:color="auto"/>
            </w:tcBorders>
          </w:tcPr>
          <w:p w:rsidR="001B28F9" w:rsidRPr="00503672" w:rsidRDefault="001B577F"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10.2.1.3.1 La ECD debe ejercer control, sobre los servicios de certificación digital acreditados, respecto a la propiedad y el uso de símbolos, certificados, cualquier otro mecanismo para indicar que el servicio de certificación digital está acreditado.</w:t>
            </w:r>
          </w:p>
        </w:tc>
        <w:tc>
          <w:tcPr>
            <w:tcW w:w="1437" w:type="pct"/>
            <w:tcBorders>
              <w:right w:val="single" w:sz="2" w:space="0" w:color="auto"/>
            </w:tcBorders>
          </w:tcPr>
          <w:p w:rsidR="001B28F9" w:rsidRPr="00503672" w:rsidRDefault="001B28F9"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B28F9" w:rsidRPr="00503672" w:rsidRDefault="001B28F9" w:rsidP="00D6762C">
            <w:pPr>
              <w:autoSpaceDE w:val="0"/>
              <w:autoSpaceDN w:val="0"/>
              <w:adjustRightInd w:val="0"/>
              <w:jc w:val="both"/>
              <w:rPr>
                <w:rFonts w:ascii="Century Gothic" w:hAnsi="Century Gothic" w:cs="Arial"/>
                <w:sz w:val="16"/>
                <w:szCs w:val="16"/>
              </w:rPr>
            </w:pPr>
          </w:p>
        </w:tc>
      </w:tr>
      <w:tr w:rsidR="001B28F9" w:rsidRPr="00503672" w:rsidTr="00503672">
        <w:trPr>
          <w:trHeight w:val="57"/>
        </w:trPr>
        <w:tc>
          <w:tcPr>
            <w:tcW w:w="2186" w:type="pct"/>
            <w:tcBorders>
              <w:right w:val="single" w:sz="2" w:space="0" w:color="auto"/>
            </w:tcBorders>
          </w:tcPr>
          <w:p w:rsidR="001B28F9" w:rsidRPr="00503672" w:rsidRDefault="001B577F" w:rsidP="00D05FCD">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10.2.1.3.2</w:t>
            </w:r>
            <w:r w:rsidRPr="00503672">
              <w:rPr>
                <w:rFonts w:ascii="Century Gothic" w:hAnsi="Century Gothic" w:cs="Arial"/>
                <w:sz w:val="16"/>
                <w:szCs w:val="16"/>
                <w:lang w:val="es-ES_tradnl"/>
              </w:rPr>
              <w:tab/>
              <w:t xml:space="preserve"> Las referencias al alcance de acreditación otorgado, o el uso engañoso del alcance de acreditación otorgado, los símbolos, los certificados, y cualquier otro mecanismo para indicar que un servicio de certificación digital, o que la ECD está acreditada, en la documentación o en otra publicidad, estarán sujetas al cumplimiento de las Reglas de Acreditación de ONAC R-AC-01 y R-AC-1.4-03.</w:t>
            </w:r>
          </w:p>
        </w:tc>
        <w:tc>
          <w:tcPr>
            <w:tcW w:w="1437" w:type="pct"/>
            <w:tcBorders>
              <w:right w:val="single" w:sz="2" w:space="0" w:color="auto"/>
            </w:tcBorders>
          </w:tcPr>
          <w:p w:rsidR="001B28F9" w:rsidRPr="00503672" w:rsidRDefault="001B28F9"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B28F9" w:rsidRPr="00503672" w:rsidRDefault="001B28F9" w:rsidP="00D6762C">
            <w:pPr>
              <w:autoSpaceDE w:val="0"/>
              <w:autoSpaceDN w:val="0"/>
              <w:adjustRightInd w:val="0"/>
              <w:jc w:val="both"/>
              <w:rPr>
                <w:rFonts w:ascii="Century Gothic" w:hAnsi="Century Gothic" w:cs="Arial"/>
                <w:sz w:val="16"/>
                <w:szCs w:val="16"/>
              </w:rPr>
            </w:pPr>
          </w:p>
        </w:tc>
      </w:tr>
      <w:tr w:rsidR="00F71BA5" w:rsidRPr="00503672" w:rsidTr="00503672">
        <w:trPr>
          <w:trHeight w:val="57"/>
        </w:trPr>
        <w:tc>
          <w:tcPr>
            <w:tcW w:w="2186" w:type="pct"/>
            <w:tcBorders>
              <w:right w:val="single" w:sz="2" w:space="0" w:color="auto"/>
            </w:tcBorders>
          </w:tcPr>
          <w:p w:rsidR="00F71BA5" w:rsidRPr="00503672" w:rsidRDefault="00F71BA5" w:rsidP="00D6762C">
            <w:pPr>
              <w:autoSpaceDE w:val="0"/>
              <w:autoSpaceDN w:val="0"/>
              <w:adjustRightInd w:val="0"/>
              <w:jc w:val="both"/>
              <w:rPr>
                <w:rFonts w:ascii="Century Gothic" w:hAnsi="Century Gothic" w:cs="Arial"/>
                <w:sz w:val="16"/>
                <w:szCs w:val="16"/>
                <w:lang w:val="es-ES_tradnl"/>
              </w:rPr>
            </w:pPr>
          </w:p>
        </w:tc>
        <w:tc>
          <w:tcPr>
            <w:tcW w:w="1437" w:type="pct"/>
            <w:tcBorders>
              <w:right w:val="single" w:sz="2" w:space="0" w:color="auto"/>
            </w:tcBorders>
          </w:tcPr>
          <w:p w:rsidR="00F71BA5" w:rsidRPr="00503672" w:rsidRDefault="00F71BA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71BA5" w:rsidRPr="00503672" w:rsidRDefault="00F71BA5" w:rsidP="00D6762C">
            <w:pPr>
              <w:autoSpaceDE w:val="0"/>
              <w:autoSpaceDN w:val="0"/>
              <w:adjustRightInd w:val="0"/>
              <w:jc w:val="both"/>
              <w:rPr>
                <w:rFonts w:ascii="Century Gothic" w:hAnsi="Century Gothic" w:cs="Arial"/>
                <w:sz w:val="16"/>
                <w:szCs w:val="16"/>
              </w:rPr>
            </w:pPr>
          </w:p>
        </w:tc>
      </w:tr>
      <w:tr w:rsidR="00F71BA5" w:rsidRPr="00503672" w:rsidTr="00503672">
        <w:trPr>
          <w:trHeight w:val="57"/>
        </w:trPr>
        <w:tc>
          <w:tcPr>
            <w:tcW w:w="2186" w:type="pct"/>
            <w:tcBorders>
              <w:right w:val="single" w:sz="2" w:space="0" w:color="auto"/>
            </w:tcBorders>
          </w:tcPr>
          <w:p w:rsidR="00F71BA5" w:rsidRPr="00503672" w:rsidRDefault="002F08D1" w:rsidP="00D6762C">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10.2.2.</w:t>
            </w:r>
            <w:r w:rsidRPr="00503672">
              <w:rPr>
                <w:rFonts w:ascii="Century Gothic" w:hAnsi="Century Gothic" w:cs="Arial"/>
                <w:sz w:val="16"/>
                <w:szCs w:val="16"/>
                <w:lang w:val="es-ES_tradnl"/>
              </w:rPr>
              <w:tab/>
              <w:t>GESTIÓN DE LA IMPARCIALIDAD</w:t>
            </w:r>
          </w:p>
        </w:tc>
        <w:tc>
          <w:tcPr>
            <w:tcW w:w="1437" w:type="pct"/>
            <w:tcBorders>
              <w:right w:val="single" w:sz="2" w:space="0" w:color="auto"/>
            </w:tcBorders>
          </w:tcPr>
          <w:p w:rsidR="00F71BA5" w:rsidRPr="00503672" w:rsidRDefault="00F71BA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71BA5" w:rsidRPr="00503672" w:rsidRDefault="00F71BA5"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2F08D1" w:rsidP="00D6762C">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10.2.2.1.</w:t>
            </w:r>
            <w:r w:rsidRPr="00503672">
              <w:rPr>
                <w:rFonts w:ascii="Century Gothic" w:hAnsi="Century Gothic" w:cs="Arial"/>
                <w:sz w:val="16"/>
                <w:szCs w:val="16"/>
                <w:lang w:val="es-ES_tradnl"/>
              </w:rPr>
              <w:tab/>
              <w:t xml:space="preserve">Las ECD deben actuar </w:t>
            </w:r>
            <w:r w:rsidR="00503672" w:rsidRPr="00503672">
              <w:rPr>
                <w:rFonts w:ascii="Century Gothic" w:hAnsi="Century Gothic" w:cs="Arial"/>
                <w:sz w:val="16"/>
                <w:szCs w:val="16"/>
                <w:lang w:val="es-ES_tradnl"/>
              </w:rPr>
              <w:t>de manera</w:t>
            </w:r>
            <w:r w:rsidRPr="00503672">
              <w:rPr>
                <w:rFonts w:ascii="Century Gothic" w:hAnsi="Century Gothic" w:cs="Arial"/>
                <w:sz w:val="16"/>
                <w:szCs w:val="16"/>
                <w:lang w:val="es-ES_tradnl"/>
              </w:rPr>
              <w:t xml:space="preserve"> imparcial.</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2F08D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10.2.2.2.</w:t>
            </w:r>
            <w:r w:rsidRPr="00503672">
              <w:rPr>
                <w:rFonts w:ascii="Century Gothic" w:hAnsi="Century Gothic" w:cs="Arial"/>
                <w:sz w:val="16"/>
                <w:szCs w:val="16"/>
              </w:rPr>
              <w:tab/>
              <w:t>La ECD debe emprender acciones preventivas y correctivas para responder ante cualquier riesgo que comprometa su imparcialidad, ya sea que se derive de las acciones de cualquier persona, organismo u organización, o de sí misma.</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2F08D1" w:rsidRPr="00503672" w:rsidRDefault="002F08D1" w:rsidP="002F08D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10.2.2.3.</w:t>
            </w:r>
            <w:r w:rsidRPr="00503672">
              <w:rPr>
                <w:rFonts w:ascii="Century Gothic" w:hAnsi="Century Gothic" w:cs="Arial"/>
                <w:sz w:val="16"/>
                <w:szCs w:val="16"/>
              </w:rPr>
              <w:tab/>
              <w:t xml:space="preserve">Todo el personal </w:t>
            </w:r>
            <w:r w:rsidR="00503672" w:rsidRPr="00503672">
              <w:rPr>
                <w:rFonts w:ascii="Century Gothic" w:hAnsi="Century Gothic" w:cs="Arial"/>
                <w:sz w:val="16"/>
                <w:szCs w:val="16"/>
              </w:rPr>
              <w:t>y los</w:t>
            </w:r>
            <w:r w:rsidRPr="00503672">
              <w:rPr>
                <w:rFonts w:ascii="Century Gothic" w:hAnsi="Century Gothic" w:cs="Arial"/>
                <w:sz w:val="16"/>
                <w:szCs w:val="16"/>
              </w:rPr>
              <w:t xml:space="preserve"> comités de la ECD (sean internos o externos), que puedan tener influencia en las actividades de certificación deben actuar con imparcialidad.</w:t>
            </w:r>
          </w:p>
          <w:p w:rsidR="002F08D1" w:rsidRPr="00503672" w:rsidRDefault="002F08D1" w:rsidP="002F08D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NOTA 1: La </w:t>
            </w:r>
            <w:r w:rsidR="00503672" w:rsidRPr="00503672">
              <w:rPr>
                <w:rFonts w:ascii="Century Gothic" w:hAnsi="Century Gothic" w:cs="Arial"/>
                <w:sz w:val="16"/>
                <w:szCs w:val="16"/>
              </w:rPr>
              <w:t>identificación de</w:t>
            </w:r>
            <w:r w:rsidRPr="00503672">
              <w:rPr>
                <w:rFonts w:ascii="Century Gothic" w:hAnsi="Century Gothic" w:cs="Arial"/>
                <w:sz w:val="16"/>
                <w:szCs w:val="16"/>
              </w:rPr>
              <w:t xml:space="preserve"> riesgos que comprometa la imparcialidad de la ECD se puede basar en la propiedad, el gobierno, la gestión, el personal, los recursos compartidos, las finanzas, los contratos, el mercadeo (incluyendo el posicionamiento de la marca), y el pago de comisiones por ventas u otros incentivos o la remisión suscriptores nuevos, etc.</w:t>
            </w:r>
          </w:p>
          <w:p w:rsidR="00B710C7" w:rsidRPr="00503672" w:rsidRDefault="002F08D1" w:rsidP="002F08D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NOTA 2: La identificación, valoración y gestión de los riesgos puede realizarse de acuerdo a lo establecido en la norma ISO 31000.</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4737EF" w:rsidRPr="00503672" w:rsidRDefault="002F08D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10.2.2.4.</w:t>
            </w:r>
            <w:r w:rsidRPr="00503672">
              <w:rPr>
                <w:rFonts w:ascii="Century Gothic" w:hAnsi="Century Gothic" w:cs="Arial"/>
                <w:sz w:val="16"/>
                <w:szCs w:val="16"/>
              </w:rPr>
              <w:tab/>
              <w:t>Si se identifica un riesgo para la imparcialidad, la ECD debe poder demostrar la manera en que elimina o minimiza tal riesgo. Esta información debe estar disponible para el mecanismo especificado en 10.3.2.</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D04681" w:rsidRPr="00503672" w:rsidTr="00503672">
        <w:trPr>
          <w:trHeight w:val="57"/>
        </w:trPr>
        <w:tc>
          <w:tcPr>
            <w:tcW w:w="2186" w:type="pct"/>
            <w:tcBorders>
              <w:right w:val="single" w:sz="2" w:space="0" w:color="auto"/>
            </w:tcBorders>
            <w:vAlign w:val="center"/>
          </w:tcPr>
          <w:p w:rsidR="004737EF" w:rsidRPr="00503672" w:rsidRDefault="002F08D1" w:rsidP="00D6762C">
            <w:pPr>
              <w:autoSpaceDE w:val="0"/>
              <w:autoSpaceDN w:val="0"/>
              <w:adjustRightInd w:val="0"/>
              <w:jc w:val="both"/>
              <w:rPr>
                <w:rFonts w:ascii="Century Gothic" w:hAnsi="Century Gothic" w:cs="Arial"/>
                <w:bCs/>
                <w:sz w:val="16"/>
                <w:szCs w:val="16"/>
              </w:rPr>
            </w:pPr>
            <w:r w:rsidRPr="00503672">
              <w:rPr>
                <w:rFonts w:ascii="Century Gothic" w:hAnsi="Century Gothic" w:cs="Arial"/>
                <w:bCs/>
                <w:sz w:val="16"/>
                <w:szCs w:val="16"/>
              </w:rPr>
              <w:t>10.2.2.5.</w:t>
            </w:r>
            <w:r w:rsidRPr="00503672">
              <w:rPr>
                <w:rFonts w:ascii="Century Gothic" w:hAnsi="Century Gothic" w:cs="Arial"/>
                <w:bCs/>
                <w:sz w:val="16"/>
                <w:szCs w:val="16"/>
              </w:rPr>
              <w:tab/>
              <w:t>La ECD debe documentar y demostrar el compromiso de imparcialidad de la alta dirección (véase 10.3.1).</w:t>
            </w:r>
          </w:p>
        </w:tc>
        <w:tc>
          <w:tcPr>
            <w:tcW w:w="1437" w:type="pct"/>
            <w:tcBorders>
              <w:right w:val="single" w:sz="2" w:space="0" w:color="auto"/>
            </w:tcBorders>
          </w:tcPr>
          <w:p w:rsidR="00D04681" w:rsidRPr="00503672" w:rsidRDefault="00D0468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D04681" w:rsidRPr="00503672" w:rsidRDefault="00D04681" w:rsidP="00D6762C">
            <w:pPr>
              <w:autoSpaceDE w:val="0"/>
              <w:autoSpaceDN w:val="0"/>
              <w:adjustRightInd w:val="0"/>
              <w:jc w:val="both"/>
              <w:rPr>
                <w:rFonts w:ascii="Century Gothic" w:hAnsi="Century Gothic" w:cs="Arial"/>
                <w:sz w:val="16"/>
                <w:szCs w:val="16"/>
              </w:rPr>
            </w:pPr>
          </w:p>
        </w:tc>
      </w:tr>
      <w:tr w:rsidR="00D04681" w:rsidRPr="00503672" w:rsidTr="00503672">
        <w:trPr>
          <w:trHeight w:val="57"/>
        </w:trPr>
        <w:tc>
          <w:tcPr>
            <w:tcW w:w="2186" w:type="pct"/>
            <w:tcBorders>
              <w:right w:val="single" w:sz="2" w:space="0" w:color="auto"/>
            </w:tcBorders>
            <w:vAlign w:val="center"/>
          </w:tcPr>
          <w:p w:rsidR="004737EF" w:rsidRPr="00503672" w:rsidRDefault="002F08D1" w:rsidP="00924CB7">
            <w:pPr>
              <w:autoSpaceDE w:val="0"/>
              <w:autoSpaceDN w:val="0"/>
              <w:adjustRightInd w:val="0"/>
              <w:jc w:val="both"/>
              <w:rPr>
                <w:rFonts w:ascii="Century Gothic" w:hAnsi="Century Gothic" w:cs="Arial"/>
                <w:bCs/>
                <w:sz w:val="16"/>
                <w:szCs w:val="16"/>
              </w:rPr>
            </w:pPr>
            <w:r w:rsidRPr="00503672">
              <w:rPr>
                <w:rFonts w:ascii="Century Gothic" w:hAnsi="Century Gothic" w:cs="Arial"/>
                <w:bCs/>
                <w:sz w:val="16"/>
                <w:szCs w:val="16"/>
              </w:rPr>
              <w:t>10.2.2.6.</w:t>
            </w:r>
            <w:r w:rsidRPr="00503672">
              <w:rPr>
                <w:rFonts w:ascii="Century Gothic" w:hAnsi="Century Gothic" w:cs="Arial"/>
                <w:bCs/>
                <w:sz w:val="16"/>
                <w:szCs w:val="16"/>
              </w:rPr>
              <w:tab/>
              <w:t>La ECD debe ser responsable de la imparcialidad de su actividad y no debe permitir que las presiones comerciales, financieras u otras comprometan su imparcialidad.</w:t>
            </w:r>
          </w:p>
        </w:tc>
        <w:tc>
          <w:tcPr>
            <w:tcW w:w="1437" w:type="pct"/>
            <w:tcBorders>
              <w:right w:val="single" w:sz="2" w:space="0" w:color="auto"/>
            </w:tcBorders>
          </w:tcPr>
          <w:p w:rsidR="00D04681" w:rsidRPr="00503672" w:rsidRDefault="00D0468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D04681" w:rsidRPr="00503672" w:rsidRDefault="00D04681"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F14BCE" w:rsidRPr="00503672" w:rsidRDefault="002F08D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10.2.2.7.</w:t>
            </w:r>
            <w:r w:rsidRPr="00503672">
              <w:rPr>
                <w:rFonts w:ascii="Century Gothic" w:hAnsi="Century Gothic" w:cs="Arial"/>
                <w:sz w:val="16"/>
                <w:szCs w:val="16"/>
              </w:rPr>
              <w:tab/>
              <w:t xml:space="preserve">La ECD debe identificar los riesgos a su imparcialidad de manera continua. Se deben incluir aquellos riesgos que se derivan de sus actividades, sus relaciones o las relaciones de su personal (véase 10.2.2.3). Sin embargo, dichas </w:t>
            </w:r>
            <w:r w:rsidRPr="00503672">
              <w:rPr>
                <w:rFonts w:ascii="Century Gothic" w:hAnsi="Century Gothic" w:cs="Arial"/>
                <w:sz w:val="16"/>
                <w:szCs w:val="16"/>
              </w:rPr>
              <w:lastRenderedPageBreak/>
              <w:t>relaciones no necesariamente pueden presentar riesgo a su imparcialidad.</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2F08D1" w:rsidRPr="00503672" w:rsidRDefault="002F08D1" w:rsidP="002F08D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10.2.2.8.</w:t>
            </w:r>
            <w:r w:rsidRPr="00503672">
              <w:rPr>
                <w:rFonts w:ascii="Century Gothic" w:hAnsi="Century Gothic" w:cs="Arial"/>
                <w:sz w:val="16"/>
                <w:szCs w:val="16"/>
              </w:rPr>
              <w:tab/>
              <w:t xml:space="preserve">Cuando la ECD ofrece </w:t>
            </w:r>
            <w:r w:rsidR="00503672" w:rsidRPr="00503672">
              <w:rPr>
                <w:rFonts w:ascii="Century Gothic" w:hAnsi="Century Gothic" w:cs="Arial"/>
                <w:sz w:val="16"/>
                <w:szCs w:val="16"/>
              </w:rPr>
              <w:t>los servicios</w:t>
            </w:r>
            <w:r w:rsidRPr="00503672">
              <w:rPr>
                <w:rFonts w:ascii="Century Gothic" w:hAnsi="Century Gothic" w:cs="Arial"/>
                <w:sz w:val="16"/>
                <w:szCs w:val="16"/>
              </w:rPr>
              <w:t xml:space="preserve"> de certificación digital que se van a certificar, y a la vez ofrece o suministra consultoría (véase 10.3.2), el personal administrativo, de gestión, técnico de la PKI, de la ECD asociado a las actividades de consultoría, debe mantener completa independencia y autonomía respecto al personal del proceso de revisión y toma de decisión sobre la certificación de la misma ECD. </w:t>
            </w:r>
          </w:p>
          <w:p w:rsidR="00F14BCE" w:rsidRPr="00503672" w:rsidRDefault="002F08D1" w:rsidP="002F08D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NOTA Para el personal de RA, se estipulan requisitos de imparcialidad adicionales en las secciones 10.4 y 10.10</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037E48" w:rsidRPr="00503672" w:rsidRDefault="00037E48" w:rsidP="00D6762C">
            <w:pPr>
              <w:widowControl w:val="0"/>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037E48" w:rsidRPr="00503672" w:rsidRDefault="00923EC9"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10.2.3.</w:t>
            </w:r>
            <w:r w:rsidRPr="00503672">
              <w:rPr>
                <w:rFonts w:ascii="Century Gothic" w:hAnsi="Century Gothic" w:cs="Arial"/>
                <w:sz w:val="16"/>
                <w:szCs w:val="16"/>
              </w:rPr>
              <w:tab/>
              <w:t>RESPONSABILIDAD Y FINANCIACIÓN</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037E48" w:rsidRPr="00503672" w:rsidRDefault="00923EC9" w:rsidP="00924CB7">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10.2.3.1.</w:t>
            </w:r>
            <w:r w:rsidRPr="00503672">
              <w:rPr>
                <w:rFonts w:ascii="Century Gothic" w:hAnsi="Century Gothic" w:cs="Arial"/>
                <w:sz w:val="16"/>
                <w:szCs w:val="16"/>
                <w:lang w:val="es-ES_tradnl"/>
              </w:rPr>
              <w:tab/>
              <w:t>La ECD debe tener los seguros para cubrir las responsabilidades que se deriven de sus operaciones, establecidas en el Decreto 333 de 2014 y el Decreto 1471 de 2014.</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037E48" w:rsidRPr="00503672" w:rsidRDefault="00923EC9" w:rsidP="00D6762C">
            <w:pPr>
              <w:widowControl w:val="0"/>
              <w:autoSpaceDE w:val="0"/>
              <w:autoSpaceDN w:val="0"/>
              <w:adjustRightInd w:val="0"/>
              <w:jc w:val="both"/>
              <w:rPr>
                <w:rFonts w:ascii="Century Gothic" w:hAnsi="Century Gothic" w:cs="Arial"/>
                <w:bCs/>
                <w:color w:val="000000"/>
                <w:spacing w:val="-1"/>
                <w:sz w:val="16"/>
                <w:szCs w:val="16"/>
              </w:rPr>
            </w:pPr>
            <w:r w:rsidRPr="00503672">
              <w:rPr>
                <w:rFonts w:ascii="Century Gothic" w:hAnsi="Century Gothic" w:cs="Arial"/>
                <w:bCs/>
                <w:color w:val="000000"/>
                <w:spacing w:val="-1"/>
                <w:sz w:val="16"/>
                <w:szCs w:val="16"/>
              </w:rPr>
              <w:t>10.2.3.2.</w:t>
            </w:r>
            <w:r w:rsidRPr="00503672">
              <w:rPr>
                <w:rFonts w:ascii="Century Gothic" w:hAnsi="Century Gothic" w:cs="Arial"/>
                <w:bCs/>
                <w:color w:val="000000"/>
                <w:spacing w:val="-1"/>
                <w:sz w:val="16"/>
                <w:szCs w:val="16"/>
              </w:rPr>
              <w:tab/>
              <w:t>La ECD debe tener la estabilidad financiera y los recursos que se requieren para sus operaciones que se encuentran establecidos en el Decreto 333 de 2014.</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037E48" w:rsidRPr="00503672" w:rsidRDefault="00037E48" w:rsidP="008A573F">
            <w:pPr>
              <w:autoSpaceDE w:val="0"/>
              <w:autoSpaceDN w:val="0"/>
              <w:adjustRightInd w:val="0"/>
              <w:jc w:val="both"/>
              <w:rPr>
                <w:rFonts w:ascii="Century Gothic" w:hAnsi="Century Gothic" w:cs="Arial"/>
                <w:i/>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923EC9"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10.2.4.</w:t>
            </w:r>
            <w:r w:rsidRPr="00503672">
              <w:rPr>
                <w:rFonts w:ascii="Century Gothic" w:hAnsi="Century Gothic" w:cs="Arial"/>
                <w:sz w:val="16"/>
                <w:szCs w:val="16"/>
              </w:rPr>
              <w:tab/>
              <w:t>CONDICIONES NO DISCRIMINATORIAS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923EC9" w:rsidRPr="00503672" w:rsidRDefault="00923EC9" w:rsidP="00923EC9">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10.2.4.1.</w:t>
            </w:r>
            <w:r w:rsidRPr="00503672">
              <w:rPr>
                <w:rFonts w:ascii="Century Gothic" w:hAnsi="Century Gothic" w:cs="Arial"/>
                <w:sz w:val="16"/>
                <w:szCs w:val="16"/>
              </w:rPr>
              <w:tab/>
              <w:t>Las políticas y los procedimientos bajo los cuales opera la ECD, así como la administración de éstos, no deben ser discriminatorios. No se deben utilizar procedimientos que impidan o inhiban el acceso de los solicitantes a los servicios.</w:t>
            </w:r>
          </w:p>
          <w:p w:rsidR="00923EC9" w:rsidRPr="00503672" w:rsidRDefault="00923EC9" w:rsidP="00923EC9">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10.2.4.2.</w:t>
            </w:r>
            <w:r w:rsidRPr="00503672">
              <w:rPr>
                <w:rFonts w:ascii="Century Gothic" w:hAnsi="Century Gothic" w:cs="Arial"/>
                <w:sz w:val="16"/>
                <w:szCs w:val="16"/>
              </w:rPr>
              <w:tab/>
              <w:t>Los servicios de certificación digital de la ECD deben ser accesibles a todos los solicitantes cuyas solicitudes estén dentro del alcance de su acreditación.</w:t>
            </w:r>
          </w:p>
          <w:p w:rsidR="002314ED" w:rsidRPr="00503672" w:rsidRDefault="00923EC9" w:rsidP="00923EC9">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10.2.4.3.</w:t>
            </w:r>
            <w:r w:rsidRPr="00503672">
              <w:rPr>
                <w:rFonts w:ascii="Century Gothic" w:hAnsi="Century Gothic" w:cs="Arial"/>
                <w:sz w:val="16"/>
                <w:szCs w:val="16"/>
              </w:rPr>
              <w:tab/>
              <w:t xml:space="preserve">El acceso a un servicio de certificación digital no debe depender del tamaño del solicitante o suscriptor ni de la membresía de cualquier asociación o grupo, tampoco debe depender del número de certificaciones ya emitidas. No deben existir condiciones indebidas, </w:t>
            </w:r>
            <w:r w:rsidR="00503672" w:rsidRPr="00503672">
              <w:rPr>
                <w:rFonts w:ascii="Century Gothic" w:hAnsi="Century Gothic" w:cs="Arial"/>
                <w:sz w:val="16"/>
                <w:szCs w:val="16"/>
              </w:rPr>
              <w:t>sean financieras</w:t>
            </w:r>
            <w:r w:rsidRPr="00503672">
              <w:rPr>
                <w:rFonts w:ascii="Century Gothic" w:hAnsi="Century Gothic" w:cs="Arial"/>
                <w:sz w:val="16"/>
                <w:szCs w:val="16"/>
              </w:rPr>
              <w:t xml:space="preserve"> u otras.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2314ED" w:rsidRPr="00503672" w:rsidRDefault="00923EC9"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10.2.4.4.</w:t>
            </w:r>
            <w:r w:rsidRPr="00503672">
              <w:rPr>
                <w:rFonts w:ascii="Century Gothic" w:hAnsi="Century Gothic" w:cs="Arial"/>
                <w:sz w:val="16"/>
                <w:szCs w:val="16"/>
              </w:rPr>
              <w:tab/>
              <w:t>Una ECD puede declinar la aceptación de una solicitud o el mantenimiento de un contrato para la certificación cuando existen razones fundamentadas y demostradas, por ejemplo, la participación del solicitante y/o suscriptor en actividades ilegales, o temas similares relacionados con el suscriptor.</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095A0C" w:rsidRPr="00503672" w:rsidRDefault="00923EC9" w:rsidP="0080044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10.2.4.5.</w:t>
            </w:r>
            <w:r w:rsidRPr="00503672">
              <w:rPr>
                <w:rFonts w:ascii="Century Gothic" w:hAnsi="Century Gothic" w:cs="Arial"/>
                <w:sz w:val="16"/>
                <w:szCs w:val="16"/>
              </w:rPr>
              <w:tab/>
              <w:t>La ECD en el contexto de la acreditación, debe delimitar sus requisitos, revisión y decisión de certificación a aquellos asuntos relacionados específicamente con el alcance de acreditación otorgado por ONAC.</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8E40BD" w:rsidRPr="00503672" w:rsidRDefault="008E40BD" w:rsidP="0080044B">
            <w:pPr>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927778" w:rsidP="008A573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10.2.5.</w:t>
            </w:r>
            <w:r w:rsidRPr="00503672">
              <w:rPr>
                <w:rFonts w:ascii="Century Gothic" w:hAnsi="Century Gothic" w:cs="Arial"/>
                <w:sz w:val="16"/>
                <w:szCs w:val="16"/>
              </w:rPr>
              <w:tab/>
              <w:t>CONFIDENCIALIDAD</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095A0C" w:rsidRPr="00503672" w:rsidRDefault="00927778"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10.2.5.1.</w:t>
            </w:r>
            <w:r w:rsidRPr="00503672">
              <w:rPr>
                <w:rFonts w:ascii="Century Gothic" w:hAnsi="Century Gothic" w:cs="Arial"/>
                <w:sz w:val="16"/>
                <w:szCs w:val="16"/>
              </w:rPr>
              <w:tab/>
              <w:t xml:space="preserve">La ECD es responsable, a través de compromisos de cumplimiento legal, de la gestión de toda la información obtenida o creada durante el desempeño de las actividades de certificación digital. Con excepción de la información que el suscriptor pone a disposición del público, o cuando existe acuerdo suscrito entre la ECD y el suscriptor (por ejemplo, con fines de responder a los reclamos), toda otra información se considera información de propiedad y se debe considerar </w:t>
            </w:r>
            <w:r w:rsidRPr="00503672">
              <w:rPr>
                <w:rFonts w:ascii="Century Gothic" w:hAnsi="Century Gothic" w:cs="Arial"/>
                <w:sz w:val="16"/>
                <w:szCs w:val="16"/>
              </w:rPr>
              <w:lastRenderedPageBreak/>
              <w:t>confidencial. La ECD debe informar al suscriptor, con anticipación, acerca de la información que pretende poner a disposición del público.</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095A0C" w:rsidRPr="00503672" w:rsidRDefault="00927778"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10.2.5.2.</w:t>
            </w:r>
            <w:r w:rsidRPr="00503672">
              <w:rPr>
                <w:rFonts w:ascii="Century Gothic" w:hAnsi="Century Gothic" w:cs="Arial"/>
                <w:sz w:val="16"/>
                <w:szCs w:val="16"/>
              </w:rPr>
              <w:tab/>
              <w:t>Cuando se exige a la ECD, por ley o autorización en las disposiciones contractuales, la divulgación de información confidencial, el suscriptor o la persona implicada debe, a menos que lo prohíba la ley, ser notificada de la información suministrada.</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095A0C" w:rsidRPr="00503672" w:rsidRDefault="00927778" w:rsidP="00095A0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10.2.5.3.</w:t>
            </w:r>
            <w:r w:rsidRPr="00503672">
              <w:rPr>
                <w:rFonts w:ascii="Century Gothic" w:hAnsi="Century Gothic" w:cs="Arial"/>
                <w:sz w:val="16"/>
                <w:szCs w:val="16"/>
              </w:rPr>
              <w:tab/>
              <w:t>La información acerca del suscriptor obtenida en fuentes diferentes del suscriptor (por ejemplo, de un reclamante o de los reguladores) debe ser tratada como confidencial.</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095A0C" w:rsidRPr="00503672" w:rsidRDefault="00095A0C" w:rsidP="00D6762C">
            <w:pPr>
              <w:widowControl w:val="0"/>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927778"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10.2.6.</w:t>
            </w:r>
            <w:r w:rsidRPr="00503672">
              <w:rPr>
                <w:rFonts w:ascii="Century Gothic" w:hAnsi="Century Gothic" w:cs="Arial"/>
                <w:sz w:val="16"/>
                <w:szCs w:val="16"/>
              </w:rPr>
              <w:tab/>
              <w:t>INFORMACIÓN DISPONIBLE AL PÚBLICO</w:t>
            </w:r>
          </w:p>
          <w:p w:rsidR="00560851" w:rsidRPr="00503672" w:rsidRDefault="00560851"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 ECD debe mantener (a través de publicaciones, medios electrónicos u otros medios) y poner a disposición según solicitud, la siguiente información:</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56085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información sobre los servicios de certificación digital acreditados por ONAC, incluyendo los procedimientos de revisión, las reglas y los procedimientos para otorgar y mantener, el alcance de la certificación, o para cancelar o negar la certificación digital;</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095A0C" w:rsidRPr="00503672" w:rsidRDefault="0056085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descripción de los derechos y deberes de solicitantes y suscriptores, que incluya requisitos, restricciones o limitaciones del uso del nombre de la ECD y de la marca de certificación, y sobre la manera de hacer referencia a la certificación digital otorgada;</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095A0C" w:rsidRPr="00503672" w:rsidRDefault="0056085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c)</w:t>
            </w:r>
            <w:r w:rsidRPr="00503672">
              <w:rPr>
                <w:rFonts w:ascii="Century Gothic" w:hAnsi="Century Gothic" w:cs="Arial"/>
                <w:sz w:val="16"/>
                <w:szCs w:val="16"/>
              </w:rPr>
              <w:tab/>
              <w:t>información sobre los procedimientos para el manejo de reclamos y apelaciones.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095A0C" w:rsidRPr="00503672" w:rsidRDefault="00095A0C" w:rsidP="00D6762C">
            <w:pPr>
              <w:widowControl w:val="0"/>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04773D"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10.3.</w:t>
            </w:r>
            <w:r w:rsidRPr="00503672">
              <w:rPr>
                <w:rFonts w:ascii="Century Gothic" w:hAnsi="Century Gothic" w:cs="Arial"/>
                <w:sz w:val="16"/>
                <w:szCs w:val="16"/>
              </w:rPr>
              <w:tab/>
              <w:t>REQUISITOS ESTRUCTURALES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6E755B" w:rsidRPr="00503672" w:rsidRDefault="0004773D" w:rsidP="007049D6">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10.3.1.</w:t>
            </w:r>
            <w:r w:rsidRPr="00503672">
              <w:rPr>
                <w:rFonts w:ascii="Century Gothic" w:hAnsi="Century Gothic" w:cs="Arial"/>
                <w:sz w:val="16"/>
                <w:szCs w:val="16"/>
              </w:rPr>
              <w:tab/>
              <w:t>ESTRUCTURA ORGANIZACIONAL Y ALTA DIRECCIÓN</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A95BE8" w:rsidRPr="00503672" w:rsidRDefault="0004773D" w:rsidP="00A95BE8">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10.3.1.1.</w:t>
            </w:r>
            <w:r w:rsidRPr="00503672">
              <w:rPr>
                <w:rFonts w:ascii="Century Gothic" w:hAnsi="Century Gothic" w:cs="Arial"/>
                <w:sz w:val="16"/>
                <w:szCs w:val="16"/>
              </w:rPr>
              <w:tab/>
              <w:t>Las actividades de certificación digital deben estar estructuradas y gestionadas de manera que salvaguarden la imparcialidad, la accesibilidad al servicio y la confidencialidad</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04773D"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10.3.1.2.</w:t>
            </w:r>
            <w:r w:rsidRPr="00503672">
              <w:rPr>
                <w:rFonts w:ascii="Century Gothic" w:hAnsi="Century Gothic" w:cs="Arial"/>
                <w:sz w:val="16"/>
                <w:szCs w:val="16"/>
              </w:rPr>
              <w:tab/>
              <w:t>La ECD debe documentar su estructura organizacional indicando los deberes, las responsabilidades y las autoridades de la dirección, y de todo el personal involucrado en el servicio de certificación digital y de todos los comités. Cuando la ECD es una parte definida de una entidad legal, la estructura debe incluir la línea de autoridad y la relación con otras partes dentro de la misma ECD.</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04773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10.3.1.3.</w:t>
            </w:r>
            <w:r w:rsidRPr="00503672">
              <w:rPr>
                <w:rFonts w:ascii="Century Gothic" w:hAnsi="Century Gothic" w:cs="Arial"/>
                <w:sz w:val="16"/>
                <w:szCs w:val="16"/>
              </w:rPr>
              <w:tab/>
              <w:t xml:space="preserve">La estructura de dirección de la ECD debe identificar la junta directiva, el representante legal, el responsable de la alta dirección, el grupo de personas o la persona con autoridad y responsabilidad total de cada una de las siguientes actividades: </w:t>
            </w:r>
          </w:p>
          <w:p w:rsidR="0004773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desarrollo de políticas relacionadas con la operación de la ECD;</w:t>
            </w:r>
          </w:p>
          <w:p w:rsidR="0004773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supervisión de la implementación de las políticas y los procedimientos;</w:t>
            </w:r>
          </w:p>
          <w:p w:rsidR="0004773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c)</w:t>
            </w:r>
            <w:r w:rsidRPr="00503672">
              <w:rPr>
                <w:rFonts w:ascii="Century Gothic" w:hAnsi="Century Gothic" w:cs="Arial"/>
                <w:sz w:val="16"/>
                <w:szCs w:val="16"/>
              </w:rPr>
              <w:tab/>
              <w:t>supervisión de las finanzas de la ECD;</w:t>
            </w:r>
          </w:p>
          <w:p w:rsidR="0004773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w:t>
            </w:r>
            <w:r w:rsidRPr="00503672">
              <w:rPr>
                <w:rFonts w:ascii="Century Gothic" w:hAnsi="Century Gothic" w:cs="Arial"/>
                <w:sz w:val="16"/>
                <w:szCs w:val="16"/>
              </w:rPr>
              <w:tab/>
              <w:t>desarrollo de las actividades de certificación digital;</w:t>
            </w:r>
          </w:p>
          <w:p w:rsidR="0004773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w:t>
            </w:r>
            <w:r w:rsidRPr="00503672">
              <w:rPr>
                <w:rFonts w:ascii="Century Gothic" w:hAnsi="Century Gothic" w:cs="Arial"/>
                <w:sz w:val="16"/>
                <w:szCs w:val="16"/>
              </w:rPr>
              <w:tab/>
              <w:t>desarrollo de los requisitos de la certificación digital;</w:t>
            </w:r>
          </w:p>
          <w:p w:rsidR="0004773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f)</w:t>
            </w:r>
            <w:r w:rsidRPr="00503672">
              <w:rPr>
                <w:rFonts w:ascii="Century Gothic" w:hAnsi="Century Gothic" w:cs="Arial"/>
                <w:sz w:val="16"/>
                <w:szCs w:val="16"/>
              </w:rPr>
              <w:tab/>
              <w:t>revisión (véase 10.5.3);</w:t>
            </w:r>
          </w:p>
          <w:p w:rsidR="0004773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g)</w:t>
            </w:r>
            <w:r w:rsidRPr="00503672">
              <w:rPr>
                <w:rFonts w:ascii="Century Gothic" w:hAnsi="Century Gothic" w:cs="Arial"/>
                <w:sz w:val="16"/>
                <w:szCs w:val="16"/>
              </w:rPr>
              <w:tab/>
              <w:t>decisiones sobre la certificación digital (véase 10.5.5);</w:t>
            </w:r>
          </w:p>
          <w:p w:rsidR="0004773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lastRenderedPageBreak/>
              <w:t>h)</w:t>
            </w:r>
            <w:r w:rsidRPr="00503672">
              <w:rPr>
                <w:rFonts w:ascii="Century Gothic" w:hAnsi="Century Gothic" w:cs="Arial"/>
                <w:sz w:val="16"/>
                <w:szCs w:val="16"/>
              </w:rPr>
              <w:tab/>
              <w:t>delegación de la autoridad en los comités o el personal, según se requiera, para emprender a su nombre las actividades definidas;</w:t>
            </w:r>
          </w:p>
          <w:p w:rsidR="0004773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i)</w:t>
            </w:r>
            <w:r w:rsidRPr="00503672">
              <w:rPr>
                <w:rFonts w:ascii="Century Gothic" w:hAnsi="Century Gothic" w:cs="Arial"/>
                <w:sz w:val="16"/>
                <w:szCs w:val="16"/>
              </w:rPr>
              <w:tab/>
              <w:t>disposiciones contractuales;</w:t>
            </w:r>
          </w:p>
          <w:p w:rsidR="0004773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j)</w:t>
            </w:r>
            <w:r w:rsidRPr="00503672">
              <w:rPr>
                <w:rFonts w:ascii="Century Gothic" w:hAnsi="Century Gothic" w:cs="Arial"/>
                <w:sz w:val="16"/>
                <w:szCs w:val="16"/>
              </w:rPr>
              <w:tab/>
              <w:t>suministro de los recursos adecuados para las actividades de certificación digital;</w:t>
            </w:r>
          </w:p>
          <w:p w:rsidR="0004773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k)</w:t>
            </w:r>
            <w:r w:rsidRPr="00503672">
              <w:rPr>
                <w:rFonts w:ascii="Century Gothic" w:hAnsi="Century Gothic" w:cs="Arial"/>
                <w:sz w:val="16"/>
                <w:szCs w:val="16"/>
              </w:rPr>
              <w:tab/>
              <w:t>respuesta a reclamos y apelaciones;</w:t>
            </w:r>
          </w:p>
          <w:p w:rsidR="0004773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w:t>
            </w:r>
            <w:r w:rsidRPr="00503672">
              <w:rPr>
                <w:rFonts w:ascii="Century Gothic" w:hAnsi="Century Gothic" w:cs="Arial"/>
                <w:sz w:val="16"/>
                <w:szCs w:val="16"/>
              </w:rPr>
              <w:tab/>
              <w:t>requisitos de competencia del personal;</w:t>
            </w:r>
          </w:p>
          <w:p w:rsidR="008E40BD" w:rsidRPr="00503672" w:rsidRDefault="0004773D" w:rsidP="0004773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m)</w:t>
            </w:r>
            <w:r w:rsidRPr="00503672">
              <w:rPr>
                <w:rFonts w:ascii="Century Gothic" w:hAnsi="Century Gothic" w:cs="Arial"/>
                <w:sz w:val="16"/>
                <w:szCs w:val="16"/>
              </w:rPr>
              <w:tab/>
              <w:t>sistemas de gestión de la ECD (véase sección 10.6).</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6E755B" w:rsidRPr="00503672" w:rsidRDefault="00373364"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10.3.1.4.</w:t>
            </w:r>
            <w:r w:rsidRPr="00503672">
              <w:rPr>
                <w:rFonts w:ascii="Century Gothic" w:hAnsi="Century Gothic" w:cs="Arial"/>
                <w:sz w:val="16"/>
                <w:szCs w:val="16"/>
              </w:rPr>
              <w:tab/>
              <w:t>La Entidad de Certificación Digital debe tener reglas formales para la asignación, los términos de referencia y la operación de los comités involucrados en el proceso de certificación digital (véase sección 10.5). Tales comités no deben tener presiones de tipo comercial, financiero u otras que puedan influir en las decisiones. La ECD debe conservar la autoridad de asignar o retirar a los miembros de tales comités.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F12A1C" w:rsidRPr="00503672" w:rsidRDefault="00F12A1C" w:rsidP="00D6762C">
            <w:pPr>
              <w:widowControl w:val="0"/>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F12A1C" w:rsidRPr="00503672" w:rsidRDefault="001478D5"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10.3.2.</w:t>
            </w:r>
            <w:r w:rsidRPr="00503672">
              <w:rPr>
                <w:rFonts w:ascii="Century Gothic" w:hAnsi="Century Gothic" w:cs="Arial"/>
                <w:sz w:val="16"/>
                <w:szCs w:val="16"/>
              </w:rPr>
              <w:tab/>
              <w:t>MECANISMO PARA SALVAGUARDAR LA IMPARCIALIDAD</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500681" w:rsidRPr="00503672" w:rsidRDefault="00500681" w:rsidP="0050068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10.3.2.1.</w:t>
            </w:r>
            <w:r w:rsidRPr="00503672">
              <w:rPr>
                <w:rFonts w:ascii="Century Gothic" w:hAnsi="Century Gothic" w:cs="Arial"/>
                <w:sz w:val="16"/>
                <w:szCs w:val="16"/>
              </w:rPr>
              <w:tab/>
              <w:t xml:space="preserve">La ECD, debe definir el mecanismo de gestión de riesgos para salvaguardar su imparcialidad, asegurar la eficacia del mismo y cumplir los requisitos en este numeral, preferiblemente sustentada en la norma ISO 31000. El mecanismo debe proveer elementos de entrada sobre: </w:t>
            </w:r>
          </w:p>
          <w:p w:rsidR="00500681" w:rsidRPr="00503672" w:rsidRDefault="00500681" w:rsidP="0050068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las políticas y los principios relacionados con la imparcialidad de sus actividades de certificación digital;</w:t>
            </w:r>
          </w:p>
          <w:p w:rsidR="00500681" w:rsidRPr="00503672" w:rsidRDefault="00500681" w:rsidP="0050068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consideraciones comerciales u otras que eviten la realización imparcial de las actividades de certificación digital;</w:t>
            </w:r>
          </w:p>
          <w:p w:rsidR="00500681" w:rsidRPr="00503672" w:rsidRDefault="00500681" w:rsidP="0050068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c)</w:t>
            </w:r>
            <w:r w:rsidRPr="00503672">
              <w:rPr>
                <w:rFonts w:ascii="Century Gothic" w:hAnsi="Century Gothic" w:cs="Arial"/>
                <w:sz w:val="16"/>
                <w:szCs w:val="16"/>
              </w:rPr>
              <w:tab/>
              <w:t>temas que afecten a la imparcialidad y la confianza en la certificación digital, incluyendo la apertura.</w:t>
            </w:r>
          </w:p>
          <w:p w:rsidR="00500681" w:rsidRPr="00503672" w:rsidRDefault="00500681" w:rsidP="0050068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NOTA 1: Se pueden asignar otras tareas y deberes (por ejemplo, tomar parte en el proceso de toma de decisiones) al mecanismo, siempre que dichas tareas y deberes no comprometan su papel principal en la preservación de la imparcialidad. </w:t>
            </w:r>
          </w:p>
          <w:p w:rsidR="00500681" w:rsidRPr="00503672" w:rsidRDefault="00500681" w:rsidP="0050068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NOTA 2: Un posible mecanismo puede ser un comité que establecen uno o más organismos de certificación digital, una autoridad gubernamental o una parte equivalente.</w:t>
            </w:r>
          </w:p>
          <w:p w:rsidR="00500681" w:rsidRPr="00503672" w:rsidRDefault="00500681" w:rsidP="0050068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NOTA 3: Un solo mecanismo para varios servicios de certificación digital puede satisfacer este requisito. </w:t>
            </w:r>
          </w:p>
          <w:p w:rsidR="008C6DEF" w:rsidRPr="00503672" w:rsidRDefault="00500681" w:rsidP="0050068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El mecanismo debe estar documentado formalmente para garantizar acceso a toda la información necesaria para poder llevar a cabo todas sus funciones.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500681" w:rsidRPr="00503672" w:rsidRDefault="00500681" w:rsidP="0050068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10.3.2.2.</w:t>
            </w:r>
            <w:r w:rsidRPr="00503672">
              <w:rPr>
                <w:rFonts w:ascii="Century Gothic" w:hAnsi="Century Gothic" w:cs="Arial"/>
                <w:sz w:val="16"/>
                <w:szCs w:val="16"/>
              </w:rPr>
              <w:tab/>
              <w:t xml:space="preserve">Si la alta dirección de la Entidad de Certificación Digital no tiene en cuenta las recomendaciones del mecanismo mencionado, el mecanismo debe permitir a cualquier parte </w:t>
            </w:r>
            <w:r w:rsidR="00503672" w:rsidRPr="00503672">
              <w:rPr>
                <w:rFonts w:ascii="Century Gothic" w:hAnsi="Century Gothic" w:cs="Arial"/>
                <w:sz w:val="16"/>
                <w:szCs w:val="16"/>
              </w:rPr>
              <w:t>involucrada a</w:t>
            </w:r>
            <w:r w:rsidRPr="00503672">
              <w:rPr>
                <w:rFonts w:ascii="Century Gothic" w:hAnsi="Century Gothic" w:cs="Arial"/>
                <w:sz w:val="16"/>
                <w:szCs w:val="16"/>
              </w:rPr>
              <w:t xml:space="preserve"> emprender acción independiente (por ejemplo, informando a las autoridades, los organismos de acreditación, las partes involucradas). Al emprender la acción adecuada, se deben respetar los requisitos de confidencialidad establecidos en 10.2.5 con respecto al suscriptor y a la Entidad de Certificación Digital.</w:t>
            </w:r>
          </w:p>
          <w:p w:rsidR="008C6DEF" w:rsidRPr="00503672" w:rsidRDefault="00500681" w:rsidP="0050068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No se deben seguir las recomendaciones que </w:t>
            </w:r>
            <w:r w:rsidRPr="00503672">
              <w:rPr>
                <w:rFonts w:ascii="Century Gothic" w:hAnsi="Century Gothic" w:cs="Arial"/>
                <w:sz w:val="16"/>
                <w:szCs w:val="16"/>
              </w:rPr>
              <w:lastRenderedPageBreak/>
              <w:t>estén en conflicto con los procedimientos operativos de la Entidad de Certificación Digital o con otros requisitos obligatorios. La dirección debe documentar la justificación tras la decisión de no cumplir con estos elementos y conservar el documento para su revisión por parte del personal correspondiente.</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500681" w:rsidRPr="00503672" w:rsidRDefault="00500681" w:rsidP="0050068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10.3.2.3.</w:t>
            </w:r>
            <w:r w:rsidRPr="00503672">
              <w:rPr>
                <w:rFonts w:ascii="Century Gothic" w:hAnsi="Century Gothic" w:cs="Arial"/>
                <w:sz w:val="16"/>
                <w:szCs w:val="16"/>
              </w:rPr>
              <w:tab/>
              <w:t xml:space="preserve">Aunque en el mecanismo pueden no estar representados todos los intereses, la ECD debe identificar e invitar a las partes interesadas significativas. </w:t>
            </w:r>
          </w:p>
          <w:p w:rsidR="00500681" w:rsidRPr="00503672" w:rsidRDefault="00500681" w:rsidP="0050068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NOTA 1: Dichas partes interesadas pueden incluir a suscriptores de la ECD, usuarios de los suscriptores, fabricantes, proveedores, usuarios, expertos en evaluación de la conformidad, representantes de los gremios industriales, representantes de los organismos reguladores del gobierno u otros servicios gubernamentales, y representantes de organizaciones no gubernamentales, incluyendo a las organizaciones de consumidores. Puede ser suficiente tener un representante de cada parte interesada en el mecanismo.</w:t>
            </w:r>
          </w:p>
          <w:p w:rsidR="008E40BD" w:rsidRPr="00503672" w:rsidRDefault="00500681" w:rsidP="0050068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NOTA 2: Estos intereses pueden estar limitados, dependiendo de la naturaleza del </w:t>
            </w:r>
            <w:r w:rsidR="00503672" w:rsidRPr="00503672">
              <w:rPr>
                <w:rFonts w:ascii="Century Gothic" w:hAnsi="Century Gothic" w:cs="Arial"/>
                <w:sz w:val="16"/>
                <w:szCs w:val="16"/>
              </w:rPr>
              <w:t>servicio de</w:t>
            </w:r>
            <w:r w:rsidRPr="00503672">
              <w:rPr>
                <w:rFonts w:ascii="Century Gothic" w:hAnsi="Century Gothic" w:cs="Arial"/>
                <w:sz w:val="16"/>
                <w:szCs w:val="16"/>
              </w:rPr>
              <w:t xml:space="preserve"> certificación digital.</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8E40BD" w:rsidP="00D6762C">
            <w:pPr>
              <w:widowControl w:val="0"/>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660DB3" w:rsidRPr="00503672" w:rsidRDefault="001808CB" w:rsidP="00660DB3">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w:t>
            </w:r>
            <w:r w:rsidRPr="00503672">
              <w:rPr>
                <w:rFonts w:ascii="Century Gothic" w:hAnsi="Century Gothic" w:cs="Arial"/>
                <w:sz w:val="16"/>
                <w:szCs w:val="16"/>
              </w:rPr>
              <w:tab/>
              <w:t>REQUISITOS PARA LOS RECURSOS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1808CB" w:rsidRPr="00503672" w:rsidRDefault="001808CB" w:rsidP="001808C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10.4.1.</w:t>
            </w:r>
            <w:r w:rsidRPr="00503672">
              <w:rPr>
                <w:rFonts w:ascii="Century Gothic" w:hAnsi="Century Gothic" w:cs="Arial"/>
                <w:sz w:val="16"/>
                <w:szCs w:val="16"/>
              </w:rPr>
              <w:tab/>
              <w:t>PERSONAL DE LA ECD</w:t>
            </w:r>
          </w:p>
          <w:p w:rsidR="00660DB3" w:rsidRPr="00503672" w:rsidRDefault="001808CB" w:rsidP="001808C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10.4.1.1.</w:t>
            </w:r>
            <w:r w:rsidRPr="00503672">
              <w:rPr>
                <w:rFonts w:ascii="Century Gothic" w:hAnsi="Century Gothic" w:cs="Arial"/>
                <w:sz w:val="16"/>
                <w:szCs w:val="16"/>
              </w:rPr>
              <w:tab/>
              <w:t>Generalidades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1808CB" w:rsidRPr="00503672" w:rsidRDefault="001808CB" w:rsidP="001808C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10.4.1.1.1.</w:t>
            </w:r>
            <w:r w:rsidRPr="00503672">
              <w:rPr>
                <w:rFonts w:ascii="Century Gothic" w:hAnsi="Century Gothic" w:cs="Arial"/>
                <w:sz w:val="16"/>
                <w:szCs w:val="16"/>
              </w:rPr>
              <w:tab/>
              <w:t xml:space="preserve">La ECD debe emplear y demostrar que cuenta con capacidad operativa suficiente de personal para cubrir sus operaciones relacionadas con los </w:t>
            </w:r>
            <w:r w:rsidR="00503672" w:rsidRPr="00503672">
              <w:rPr>
                <w:rFonts w:ascii="Century Gothic" w:hAnsi="Century Gothic" w:cs="Arial"/>
                <w:sz w:val="16"/>
                <w:szCs w:val="16"/>
              </w:rPr>
              <w:t>servicios de</w:t>
            </w:r>
            <w:r w:rsidRPr="00503672">
              <w:rPr>
                <w:rFonts w:ascii="Century Gothic" w:hAnsi="Century Gothic" w:cs="Arial"/>
                <w:sz w:val="16"/>
                <w:szCs w:val="16"/>
              </w:rPr>
              <w:t xml:space="preserve"> certificación digital, las normas y otros documentos normativos aplicables. </w:t>
            </w:r>
          </w:p>
          <w:p w:rsidR="00050A30" w:rsidRPr="00503672" w:rsidRDefault="001808CB" w:rsidP="001808C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El personal que trabaja normalmente para la ECD, debe tener un contrato </w:t>
            </w:r>
            <w:r w:rsidR="00503672" w:rsidRPr="00503672">
              <w:rPr>
                <w:rFonts w:ascii="Century Gothic" w:hAnsi="Century Gothic" w:cs="Arial"/>
                <w:sz w:val="16"/>
                <w:szCs w:val="16"/>
              </w:rPr>
              <w:t>legal que</w:t>
            </w:r>
            <w:r w:rsidRPr="00503672">
              <w:rPr>
                <w:rFonts w:ascii="Century Gothic" w:hAnsi="Century Gothic" w:cs="Arial"/>
                <w:sz w:val="16"/>
                <w:szCs w:val="16"/>
              </w:rPr>
              <w:t xml:space="preserve"> lo ubique dentro del control y los sistemas/procedimientos de gestión de la ECD (véase 10.4.1.3).</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050A30" w:rsidRPr="00503672" w:rsidRDefault="001808CB" w:rsidP="005D2A66">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10.4.1.1.2.</w:t>
            </w:r>
            <w:r w:rsidRPr="00503672">
              <w:rPr>
                <w:rFonts w:ascii="Century Gothic" w:hAnsi="Century Gothic" w:cs="Arial"/>
                <w:sz w:val="16"/>
                <w:szCs w:val="16"/>
              </w:rPr>
              <w:tab/>
              <w:t>El personal debe ser competente para realizar las funciones que desempeña.</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1808CB" w:rsidP="005D2A66">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10.4.1.1.3.</w:t>
            </w:r>
            <w:r w:rsidRPr="00503672">
              <w:rPr>
                <w:rFonts w:ascii="Century Gothic" w:hAnsi="Century Gothic" w:cs="Arial"/>
                <w:sz w:val="16"/>
                <w:szCs w:val="16"/>
              </w:rPr>
              <w:tab/>
              <w:t>El personal, incluyendo a los miembros de los comités, el personal de organismos externos o el personal que actúa a nombre de la ECD, debe mantener la confidencialidad de toda información obtenida o creada durante la ejecución de las actividades de certificación digital, con la excepción de lo exigido por la ley o por el servicio de certificación digital.</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D7E20" w:rsidRPr="00503672" w:rsidTr="00503672">
        <w:trPr>
          <w:trHeight w:val="57"/>
        </w:trPr>
        <w:tc>
          <w:tcPr>
            <w:tcW w:w="2186" w:type="pct"/>
            <w:tcBorders>
              <w:right w:val="single" w:sz="2" w:space="0" w:color="auto"/>
            </w:tcBorders>
          </w:tcPr>
          <w:p w:rsidR="008D7E20" w:rsidRPr="00503672" w:rsidRDefault="001808CB"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10.4.1.2.</w:t>
            </w:r>
            <w:r w:rsidRPr="00503672">
              <w:rPr>
                <w:rFonts w:ascii="Century Gothic" w:hAnsi="Century Gothic" w:cs="Arial"/>
                <w:sz w:val="16"/>
                <w:szCs w:val="16"/>
              </w:rPr>
              <w:tab/>
              <w:t>Gestión de la competencia para el personal involucrado en el proceso de certificación digital</w:t>
            </w:r>
          </w:p>
        </w:tc>
        <w:tc>
          <w:tcPr>
            <w:tcW w:w="1437" w:type="pct"/>
            <w:tcBorders>
              <w:right w:val="single" w:sz="2" w:space="0" w:color="auto"/>
            </w:tcBorders>
          </w:tcPr>
          <w:p w:rsidR="008D7E20" w:rsidRPr="00503672" w:rsidRDefault="008D7E20"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D7E20" w:rsidRPr="00503672" w:rsidRDefault="008D7E20"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1808CB" w:rsidRPr="00503672" w:rsidRDefault="001808CB" w:rsidP="001808C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10.4.1.2.1.</w:t>
            </w:r>
            <w:r w:rsidRPr="00503672">
              <w:rPr>
                <w:rFonts w:ascii="Century Gothic" w:hAnsi="Century Gothic" w:cs="Arial"/>
                <w:sz w:val="16"/>
                <w:szCs w:val="16"/>
              </w:rPr>
              <w:tab/>
              <w:t xml:space="preserve">La ECD debe establecer, implementar y mantener un procedimiento para la gestión de las competencias del personal que participa en el proceso de certificación digital (véase sección 10.5). El procedimiento debe exigir a la ECD que: </w:t>
            </w:r>
          </w:p>
          <w:p w:rsidR="001808CB" w:rsidRPr="00503672" w:rsidRDefault="001808CB" w:rsidP="001808C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determine los criterios para la competencia del personal para cada función en el proceso de certificación digital, tomando en consideración los requisitos de los servicios de certificación digital;</w:t>
            </w:r>
          </w:p>
          <w:p w:rsidR="001808CB" w:rsidRPr="00503672" w:rsidRDefault="001808CB" w:rsidP="001808C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 xml:space="preserve">identifique las necesidades de entrenamiento y suministre, según necesidad, programas de entrenamiento sobre procesos de </w:t>
            </w:r>
            <w:r w:rsidRPr="00503672">
              <w:rPr>
                <w:rFonts w:ascii="Century Gothic" w:hAnsi="Century Gothic" w:cs="Arial"/>
                <w:sz w:val="16"/>
                <w:szCs w:val="16"/>
              </w:rPr>
              <w:lastRenderedPageBreak/>
              <w:t>certificación digital, requisitos, metodologías, actividades y otros requisitos pertinentes del servicio de certificación digital;</w:t>
            </w:r>
          </w:p>
          <w:p w:rsidR="001808CB" w:rsidRPr="00503672" w:rsidRDefault="001808CB" w:rsidP="001808C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c)</w:t>
            </w:r>
            <w:r w:rsidRPr="00503672">
              <w:rPr>
                <w:rFonts w:ascii="Century Gothic" w:hAnsi="Century Gothic" w:cs="Arial"/>
                <w:sz w:val="16"/>
                <w:szCs w:val="16"/>
              </w:rPr>
              <w:tab/>
              <w:t>demuestre que el personal tiene las competencias requeridas para los deberes y las responsabilidades que ellos acometen;</w:t>
            </w:r>
          </w:p>
          <w:p w:rsidR="001808CB" w:rsidRPr="00503672" w:rsidRDefault="001808CB" w:rsidP="001808C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w:t>
            </w:r>
            <w:r w:rsidRPr="00503672">
              <w:rPr>
                <w:rFonts w:ascii="Century Gothic" w:hAnsi="Century Gothic" w:cs="Arial"/>
                <w:sz w:val="16"/>
                <w:szCs w:val="16"/>
              </w:rPr>
              <w:tab/>
              <w:t>autorice formalmente al personal para las funciones en el proceso de certificación digital;</w:t>
            </w:r>
          </w:p>
          <w:p w:rsidR="008E40BD" w:rsidRPr="00503672" w:rsidRDefault="001808CB" w:rsidP="001808C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w:t>
            </w:r>
            <w:r w:rsidRPr="00503672">
              <w:rPr>
                <w:rFonts w:ascii="Century Gothic" w:hAnsi="Century Gothic" w:cs="Arial"/>
                <w:sz w:val="16"/>
                <w:szCs w:val="16"/>
              </w:rPr>
              <w:tab/>
              <w:t>monitoree el desempeño del personal.</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10.4.1.2.2.</w:t>
            </w:r>
            <w:r w:rsidRPr="00503672">
              <w:rPr>
                <w:rFonts w:ascii="Century Gothic" w:hAnsi="Century Gothic" w:cs="Arial"/>
                <w:sz w:val="16"/>
                <w:szCs w:val="16"/>
              </w:rPr>
              <w:tab/>
              <w:t xml:space="preserve">La ECD debe mantener los siguientes registros sobre el personal involucrado en el proceso de certificación digital (véase sección10.5): </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nombre y dirección;</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cargo que desempeña;</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c)</w:t>
            </w:r>
            <w:r w:rsidRPr="00503672">
              <w:rPr>
                <w:rFonts w:ascii="Century Gothic" w:hAnsi="Century Gothic" w:cs="Arial"/>
                <w:sz w:val="16"/>
                <w:szCs w:val="16"/>
              </w:rPr>
              <w:tab/>
              <w:t>cualificación educativa y estatus profesional;</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w:t>
            </w:r>
            <w:r w:rsidRPr="00503672">
              <w:rPr>
                <w:rFonts w:ascii="Century Gothic" w:hAnsi="Century Gothic" w:cs="Arial"/>
                <w:sz w:val="16"/>
                <w:szCs w:val="16"/>
              </w:rPr>
              <w:tab/>
              <w:t>experiencia y entrenamiento;</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w:t>
            </w:r>
            <w:r w:rsidRPr="00503672">
              <w:rPr>
                <w:rFonts w:ascii="Century Gothic" w:hAnsi="Century Gothic" w:cs="Arial"/>
                <w:sz w:val="16"/>
                <w:szCs w:val="16"/>
              </w:rPr>
              <w:tab/>
              <w:t>evaluación de la competencia;</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f)</w:t>
            </w:r>
            <w:r w:rsidRPr="00503672">
              <w:rPr>
                <w:rFonts w:ascii="Century Gothic" w:hAnsi="Century Gothic" w:cs="Arial"/>
                <w:sz w:val="16"/>
                <w:szCs w:val="16"/>
              </w:rPr>
              <w:tab/>
              <w:t>monitoreo del desempeño;</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g)</w:t>
            </w:r>
            <w:r w:rsidRPr="00503672">
              <w:rPr>
                <w:rFonts w:ascii="Century Gothic" w:hAnsi="Century Gothic" w:cs="Arial"/>
                <w:sz w:val="16"/>
                <w:szCs w:val="16"/>
              </w:rPr>
              <w:tab/>
              <w:t>autorizaciones que tiene dentro de la Entidad de Certificación Digital y su vigencia;</w:t>
            </w:r>
          </w:p>
          <w:p w:rsidR="008E40BD"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h)</w:t>
            </w:r>
            <w:r w:rsidRPr="00503672">
              <w:rPr>
                <w:rFonts w:ascii="Century Gothic" w:hAnsi="Century Gothic" w:cs="Arial"/>
                <w:sz w:val="16"/>
                <w:szCs w:val="16"/>
              </w:rPr>
              <w:tab/>
              <w:t>fecha de la actualización más reciente de cada registro.</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10.4.1.3.</w:t>
            </w:r>
            <w:r w:rsidRPr="00503672">
              <w:rPr>
                <w:rFonts w:ascii="Century Gothic" w:hAnsi="Century Gothic" w:cs="Arial"/>
                <w:sz w:val="16"/>
                <w:szCs w:val="16"/>
              </w:rPr>
              <w:tab/>
              <w:t>Contrato con el personal</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La ECD debe exigir al personal involucrado en el proceso de certificación digital que firmen un contrato u otro documento de vinculación contractual mediante el cual se comprometa a: </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 xml:space="preserve">cumplir con </w:t>
            </w:r>
            <w:r w:rsidR="00503672" w:rsidRPr="00503672">
              <w:rPr>
                <w:rFonts w:ascii="Century Gothic" w:hAnsi="Century Gothic" w:cs="Arial"/>
                <w:sz w:val="16"/>
                <w:szCs w:val="16"/>
              </w:rPr>
              <w:t>las reglas definidas</w:t>
            </w:r>
            <w:r w:rsidRPr="00503672">
              <w:rPr>
                <w:rFonts w:ascii="Century Gothic" w:hAnsi="Century Gothic" w:cs="Arial"/>
                <w:sz w:val="16"/>
                <w:szCs w:val="16"/>
              </w:rPr>
              <w:t xml:space="preserve"> por la ECD, incluyendo las relacionadas con la confidencialidad (véase 10.2.5) y su independencia de intereses comerciales y otros;</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 xml:space="preserve">declarar toda asociación previa y/o actual de su parte, o de parte de su empleador, con: </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 un proveedor o diseñador de productos, o</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2) un prestador o desarrollador de servicios, o</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3) un operador o desarrollador de procesos para la verificación o certificación a la cual van a ser asignados;</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c)</w:t>
            </w:r>
            <w:r w:rsidRPr="00503672">
              <w:rPr>
                <w:rFonts w:ascii="Century Gothic" w:hAnsi="Century Gothic" w:cs="Arial"/>
                <w:sz w:val="16"/>
                <w:szCs w:val="16"/>
              </w:rPr>
              <w:tab/>
              <w:t>revelar toda situación que conozcan que le pueda representar a ellos o a la ECD un conflicto de intereses (véase 10.2.2).</w:t>
            </w:r>
          </w:p>
          <w:p w:rsidR="008E40BD" w:rsidRPr="00503672" w:rsidRDefault="00503672"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Las ECD</w:t>
            </w:r>
            <w:r w:rsidR="001808CB" w:rsidRPr="00503672">
              <w:rPr>
                <w:rFonts w:ascii="Century Gothic" w:hAnsi="Century Gothic" w:cs="Arial"/>
                <w:sz w:val="16"/>
                <w:szCs w:val="16"/>
              </w:rPr>
              <w:t xml:space="preserve"> deben usar esta información como elemento de entrada para identificar los riesgos para la imparcialidad derivados de las actividades de dicho personal o por las organizaciones que los emplean (véase 10.2.2.3).</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050A30" w:rsidRPr="00503672" w:rsidRDefault="00050A30" w:rsidP="008D7E20">
            <w:pPr>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00B7A" w:rsidRPr="00503672" w:rsidRDefault="001808CB"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10.4.2.</w:t>
            </w:r>
            <w:r w:rsidRPr="00503672">
              <w:rPr>
                <w:rFonts w:ascii="Century Gothic" w:hAnsi="Century Gothic" w:cs="Arial"/>
                <w:sz w:val="16"/>
                <w:szCs w:val="16"/>
              </w:rPr>
              <w:tab/>
              <w:t>RECURSOS PARA LA SUBCONTRATACIÓN</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00B7A" w:rsidRPr="00503672" w:rsidRDefault="001808CB"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10.4.2.1.</w:t>
            </w:r>
            <w:r w:rsidRPr="00503672">
              <w:rPr>
                <w:rFonts w:ascii="Century Gothic" w:hAnsi="Century Gothic" w:cs="Arial"/>
                <w:sz w:val="16"/>
                <w:szCs w:val="16"/>
              </w:rPr>
              <w:tab/>
              <w:t xml:space="preserve">En caso que la ECD acuda a lo dispuesto en los artículos 43 y </w:t>
            </w:r>
            <w:r w:rsidR="00503672" w:rsidRPr="00503672">
              <w:rPr>
                <w:rFonts w:ascii="Century Gothic" w:hAnsi="Century Gothic" w:cs="Arial"/>
                <w:sz w:val="16"/>
                <w:szCs w:val="16"/>
              </w:rPr>
              <w:t>44 de</w:t>
            </w:r>
            <w:r w:rsidRPr="00503672">
              <w:rPr>
                <w:rFonts w:ascii="Century Gothic" w:hAnsi="Century Gothic" w:cs="Arial"/>
                <w:sz w:val="16"/>
                <w:szCs w:val="16"/>
              </w:rPr>
              <w:t xml:space="preserve"> la Ley 527 de 1999, únicamente lo podrá hacer  con organismos que demuestren cumplir con los requisitos exigidos por ONAC a las ECD, establecidos en este documento; es decir los requisitos exigidos a las ECD  son aplicables a los terceros, de manera tal que brindan confianza en los resultados, y que los registros están disponibles para justificar la confianza. La ECD no podrá subcontratar actividades diferentes a servicios de data center y las contempladas en los mencionados artículos de la Ley 527 de 1999.</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00B7A" w:rsidRPr="00503672" w:rsidRDefault="001808CB"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10.4.2.2.</w:t>
            </w:r>
            <w:r w:rsidRPr="00503672">
              <w:rPr>
                <w:rFonts w:ascii="Century Gothic" w:hAnsi="Century Gothic" w:cs="Arial"/>
                <w:sz w:val="16"/>
                <w:szCs w:val="16"/>
              </w:rPr>
              <w:tab/>
              <w:t xml:space="preserve">La ECD debe tener un contrato legalmente vinculante con el organismo que </w:t>
            </w:r>
            <w:r w:rsidRPr="00503672">
              <w:rPr>
                <w:rFonts w:ascii="Century Gothic" w:hAnsi="Century Gothic" w:cs="Arial"/>
                <w:sz w:val="16"/>
                <w:szCs w:val="16"/>
              </w:rPr>
              <w:lastRenderedPageBreak/>
              <w:t>suministra el servicio subcontratado, que incluya la confidencialidad y el conflicto de intereses, tal como se especifica en 10.4.1.3, literal c).</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10.4.2.3.</w:t>
            </w:r>
            <w:r w:rsidRPr="00503672">
              <w:rPr>
                <w:rFonts w:ascii="Century Gothic" w:hAnsi="Century Gothic" w:cs="Arial"/>
                <w:sz w:val="16"/>
                <w:szCs w:val="16"/>
              </w:rPr>
              <w:tab/>
              <w:t>La ECD debe:</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Ser responsable de todas las actividades subcontratadas con otro organismo;</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 xml:space="preserve">Garantizar que el organismo que presta los servicios subcontratados y el personal que </w:t>
            </w:r>
            <w:r w:rsidR="00503672" w:rsidRPr="00503672">
              <w:rPr>
                <w:rFonts w:ascii="Century Gothic" w:hAnsi="Century Gothic" w:cs="Arial"/>
                <w:sz w:val="16"/>
                <w:szCs w:val="16"/>
              </w:rPr>
              <w:t>este</w:t>
            </w:r>
            <w:r w:rsidRPr="00503672">
              <w:rPr>
                <w:rFonts w:ascii="Century Gothic" w:hAnsi="Century Gothic" w:cs="Arial"/>
                <w:sz w:val="16"/>
                <w:szCs w:val="16"/>
              </w:rPr>
              <w:t xml:space="preserve"> organismo utiliza no están involucrados, directamente ni a través de otro empleador de tal manera que la credibilidad e imparcialidad de los resultados pueda verse comprometida;</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c)</w:t>
            </w:r>
            <w:r w:rsidRPr="00503672">
              <w:rPr>
                <w:rFonts w:ascii="Century Gothic" w:hAnsi="Century Gothic" w:cs="Arial"/>
                <w:sz w:val="16"/>
                <w:szCs w:val="16"/>
              </w:rPr>
              <w:tab/>
              <w:t>Tener políticas, procedimientos y registros documentados para la calificación, evaluación y monitoreo de todos los organismos que prestan servicios subcontratados utilizados para las actividades y servicios de certificación digital;</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w:t>
            </w:r>
            <w:r w:rsidRPr="00503672">
              <w:rPr>
                <w:rFonts w:ascii="Century Gothic" w:hAnsi="Century Gothic" w:cs="Arial"/>
                <w:sz w:val="16"/>
                <w:szCs w:val="16"/>
              </w:rPr>
              <w:tab/>
              <w:t>Mantener una lista de los proveedores de actividades subcontratadas por la ECD;</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w:t>
            </w:r>
            <w:r w:rsidRPr="00503672">
              <w:rPr>
                <w:rFonts w:ascii="Century Gothic" w:hAnsi="Century Gothic" w:cs="Arial"/>
                <w:sz w:val="16"/>
                <w:szCs w:val="16"/>
              </w:rPr>
              <w:tab/>
              <w:t xml:space="preserve">Implementar acciones correctivas para cualquier incumplimiento del contrato que se indica </w:t>
            </w:r>
            <w:r w:rsidR="00503672" w:rsidRPr="00503672">
              <w:rPr>
                <w:rFonts w:ascii="Century Gothic" w:hAnsi="Century Gothic" w:cs="Arial"/>
                <w:sz w:val="16"/>
                <w:szCs w:val="16"/>
              </w:rPr>
              <w:t>en 10.4.2.3</w:t>
            </w:r>
            <w:r w:rsidRPr="00503672">
              <w:rPr>
                <w:rFonts w:ascii="Century Gothic" w:hAnsi="Century Gothic" w:cs="Arial"/>
                <w:sz w:val="16"/>
                <w:szCs w:val="16"/>
              </w:rPr>
              <w:t xml:space="preserve"> u otros requisitos en 10.4.2.2 del cual tenga conocimiento;</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f)</w:t>
            </w:r>
            <w:r w:rsidRPr="00503672">
              <w:rPr>
                <w:rFonts w:ascii="Century Gothic" w:hAnsi="Century Gothic" w:cs="Arial"/>
                <w:sz w:val="16"/>
                <w:szCs w:val="16"/>
              </w:rPr>
              <w:tab/>
              <w:t>Informar al suscriptor con anticipación acerca de las actividades de subcontratación con el fin de brindarle la oportunidad de objetar.</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NOTA: Si la evaluación y el monitoreo de las organizaciones que prestan las actividades a ser subcontratadas se llevan a cabo por parte de otras entidades (por ejemplo, por organismos de acreditación, organismos de evaluación de pares o autoridades gubernamentales), la ECD puede tomar en consideración el resultado de esta evaluación siempre que: </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 tales servicios se presten según los requisitos del servicio de certificación digital; </w:t>
            </w:r>
          </w:p>
          <w:p w:rsidR="001808CB"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 el alcance es aplicable al trabajo que se está realizando; </w:t>
            </w:r>
          </w:p>
          <w:p w:rsidR="00800B7A" w:rsidRPr="00503672" w:rsidRDefault="001808CB" w:rsidP="001808C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la validez de las disposiciones para la evaluación y monitoreo se verifican con una periodicidad determinada por la ECD.</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00B7A" w:rsidRPr="00503672" w:rsidRDefault="00800B7A" w:rsidP="008D7E20">
            <w:pPr>
              <w:widowControl w:val="0"/>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00B7A" w:rsidRPr="00503672" w:rsidRDefault="001808CB"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w:t>
            </w:r>
            <w:r w:rsidRPr="00503672">
              <w:rPr>
                <w:rFonts w:ascii="Century Gothic" w:hAnsi="Century Gothic" w:cs="Arial"/>
                <w:sz w:val="16"/>
                <w:szCs w:val="16"/>
              </w:rPr>
              <w:tab/>
              <w:t>REQUISITOS DEL PROCESO - CICLO DE VIDA DEL CERTIFICADO DIGITAL</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1808CB"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10.5.1.</w:t>
            </w:r>
            <w:r w:rsidRPr="00503672">
              <w:rPr>
                <w:rFonts w:ascii="Century Gothic" w:hAnsi="Century Gothic" w:cs="Arial"/>
                <w:sz w:val="16"/>
                <w:szCs w:val="16"/>
              </w:rPr>
              <w:tab/>
              <w:t>GENERALIDADES</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1808CB"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10.5.1.1.</w:t>
            </w:r>
            <w:r w:rsidRPr="00503672">
              <w:rPr>
                <w:rFonts w:ascii="Century Gothic" w:hAnsi="Century Gothic" w:cs="Arial"/>
                <w:sz w:val="16"/>
                <w:szCs w:val="16"/>
              </w:rPr>
              <w:tab/>
              <w:t>Los servicios de certificación digital del alcance de acreditación de la ECD deben ser estructurados con una o más actividades de certificación digital y uno o más requisitos técnicos.</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1808CB" w:rsidP="00644CF5">
            <w:pPr>
              <w:widowControl w:val="0"/>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10.5.1.2.</w:t>
            </w:r>
            <w:r w:rsidRPr="00503672">
              <w:rPr>
                <w:rFonts w:ascii="Century Gothic" w:hAnsi="Century Gothic" w:cs="Arial"/>
                <w:sz w:val="16"/>
                <w:szCs w:val="16"/>
                <w:lang w:val="es-ES_tradnl"/>
              </w:rPr>
              <w:tab/>
              <w:t>Los requisitos frente a los cuales se verifican los certificados digitales de un suscriptor deben ser aquellos que se encuentran en la DPC y PC.</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1808CB"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10.5.1.3.</w:t>
            </w:r>
            <w:r w:rsidRPr="00503672">
              <w:rPr>
                <w:rFonts w:ascii="Century Gothic" w:hAnsi="Century Gothic" w:cs="Arial"/>
                <w:sz w:val="16"/>
                <w:szCs w:val="16"/>
              </w:rPr>
              <w:tab/>
              <w:t>Si se requieren explicaciones sobre la aplicación de la DPC y PC para un servicio de certificación digital específico, éstas deben ser formuladas por las personas pertinentes e imparciales o por los comités que tengan la competencia técnica necesaria, y la ECD debe ponerlas a disposición según solicitud.</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1808CB"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10.5.2.</w:t>
            </w:r>
            <w:r w:rsidRPr="00503672">
              <w:rPr>
                <w:rFonts w:ascii="Century Gothic" w:hAnsi="Century Gothic" w:cs="Arial"/>
                <w:sz w:val="16"/>
                <w:szCs w:val="16"/>
              </w:rPr>
              <w:tab/>
              <w:t>SOLICITUD</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6D04F3"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En el caso de la solicitud, la RA debe obtener toda la información necesaria de acuerdo con el servicio de certificación digital establecido en la DPC y PC.</w:t>
            </w:r>
          </w:p>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La información necesaria para la solicitud del </w:t>
            </w:r>
            <w:r w:rsidRPr="00503672">
              <w:rPr>
                <w:rFonts w:ascii="Century Gothic" w:hAnsi="Century Gothic" w:cs="Arial"/>
                <w:sz w:val="16"/>
                <w:szCs w:val="16"/>
              </w:rPr>
              <w:lastRenderedPageBreak/>
              <w:t>servicio de certificación digital debe corresponder con la naturaleza y el tipo de servicio de certificación digital solicitado, de conformidad con lo definido en el documento de Declaración de Prácticas de Certificación Digital DPC y Políticas de certificados PC.</w:t>
            </w:r>
          </w:p>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 información debe incluir, al menos, la siguiente</w:t>
            </w:r>
          </w:p>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El servicio de certificación digital solicitado.</w:t>
            </w:r>
          </w:p>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 xml:space="preserve">Las normas y/u otros documentos normativos para los cuales el solicitante busca la certificación digital (véase 10.5.1.2); </w:t>
            </w:r>
          </w:p>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c)</w:t>
            </w:r>
            <w:r w:rsidRPr="00503672">
              <w:rPr>
                <w:rFonts w:ascii="Century Gothic" w:hAnsi="Century Gothic" w:cs="Arial"/>
                <w:sz w:val="16"/>
                <w:szCs w:val="16"/>
              </w:rPr>
              <w:tab/>
              <w:t xml:space="preserve">Los datos generales del solicitante, incluyendo su nombre, domicilio y todos los requisitos </w:t>
            </w:r>
            <w:r w:rsidR="00503672" w:rsidRPr="00503672">
              <w:rPr>
                <w:rFonts w:ascii="Century Gothic" w:hAnsi="Century Gothic" w:cs="Arial"/>
                <w:sz w:val="16"/>
                <w:szCs w:val="16"/>
              </w:rPr>
              <w:t>legales;</w:t>
            </w:r>
            <w:r w:rsidRPr="00503672">
              <w:rPr>
                <w:rFonts w:ascii="Century Gothic" w:hAnsi="Century Gothic" w:cs="Arial"/>
                <w:sz w:val="16"/>
                <w:szCs w:val="16"/>
              </w:rPr>
              <w:t xml:space="preserve"> </w:t>
            </w:r>
          </w:p>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w:t>
            </w:r>
            <w:r w:rsidRPr="00503672">
              <w:rPr>
                <w:rFonts w:ascii="Century Gothic" w:hAnsi="Century Gothic" w:cs="Arial"/>
                <w:sz w:val="16"/>
                <w:szCs w:val="16"/>
              </w:rPr>
              <w:tab/>
              <w:t xml:space="preserve">Información general con respecto al </w:t>
            </w:r>
            <w:r w:rsidR="00503672" w:rsidRPr="00503672">
              <w:rPr>
                <w:rFonts w:ascii="Century Gothic" w:hAnsi="Century Gothic" w:cs="Arial"/>
                <w:sz w:val="16"/>
                <w:szCs w:val="16"/>
              </w:rPr>
              <w:t>solicitante, para</w:t>
            </w:r>
            <w:r w:rsidRPr="00503672">
              <w:rPr>
                <w:rFonts w:ascii="Century Gothic" w:hAnsi="Century Gothic" w:cs="Arial"/>
                <w:sz w:val="16"/>
                <w:szCs w:val="16"/>
              </w:rPr>
              <w:t xml:space="preserve"> el servicio de certificación digital para el cual se presenta la solicitud, de acuerdo con lo establecido en la DPC y las PC; </w:t>
            </w:r>
          </w:p>
          <w:p w:rsidR="006D04F3" w:rsidRPr="00503672" w:rsidRDefault="006D04F3" w:rsidP="006D04F3">
            <w:pPr>
              <w:widowControl w:val="0"/>
              <w:autoSpaceDE w:val="0"/>
              <w:autoSpaceDN w:val="0"/>
              <w:adjustRightInd w:val="0"/>
              <w:jc w:val="both"/>
              <w:rPr>
                <w:rFonts w:ascii="Century Gothic" w:hAnsi="Century Gothic" w:cs="Arial"/>
                <w:sz w:val="16"/>
                <w:szCs w:val="16"/>
              </w:rPr>
            </w:pPr>
          </w:p>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La ECD debe establecer los medios y mecanismos para recolectar esta información en diversos momentos, por </w:t>
            </w:r>
            <w:r w:rsidR="00503672" w:rsidRPr="00503672">
              <w:rPr>
                <w:rFonts w:ascii="Century Gothic" w:hAnsi="Century Gothic" w:cs="Arial"/>
                <w:sz w:val="16"/>
                <w:szCs w:val="16"/>
              </w:rPr>
              <w:t>ejemplo,</w:t>
            </w:r>
            <w:r w:rsidRPr="00503672">
              <w:rPr>
                <w:rFonts w:ascii="Century Gothic" w:hAnsi="Century Gothic" w:cs="Arial"/>
                <w:sz w:val="16"/>
                <w:szCs w:val="16"/>
              </w:rPr>
              <w:t xml:space="preserve"> un formulario de solicitud.</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6D04F3"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10.5.3.</w:t>
            </w:r>
            <w:r w:rsidRPr="00503672">
              <w:rPr>
                <w:rFonts w:ascii="Century Gothic" w:hAnsi="Century Gothic" w:cs="Arial"/>
                <w:sz w:val="16"/>
                <w:szCs w:val="16"/>
              </w:rPr>
              <w:tab/>
              <w:t>REVISIÓN DE LA SOLICITUD</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10.5.3.1.</w:t>
            </w:r>
            <w:r w:rsidRPr="00503672">
              <w:rPr>
                <w:rFonts w:ascii="Century Gothic" w:hAnsi="Century Gothic" w:cs="Arial"/>
                <w:sz w:val="16"/>
                <w:szCs w:val="16"/>
              </w:rPr>
              <w:tab/>
              <w:t xml:space="preserve">La RA debe ejecutar la revisión de la información obtenida (véase 10.5.2) con el fin de garantizar que: </w:t>
            </w:r>
          </w:p>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La información acerca del solicitante es suficiente para realizar el proceso de certificación digital;</w:t>
            </w:r>
          </w:p>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Se resuelve cualquier diferencia de entendimiento conocida entre la ECD y el solicitante, incluyendo el acuerdo con respecto a la DPC, documentos normativos u otros documentos reglamentarios;</w:t>
            </w:r>
          </w:p>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c)</w:t>
            </w:r>
            <w:r w:rsidRPr="00503672">
              <w:rPr>
                <w:rFonts w:ascii="Century Gothic" w:hAnsi="Century Gothic" w:cs="Arial"/>
                <w:sz w:val="16"/>
                <w:szCs w:val="16"/>
              </w:rPr>
              <w:tab/>
              <w:t>Se define el alcance del servicio de certificación digital solicitado;</w:t>
            </w:r>
          </w:p>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w:t>
            </w:r>
            <w:r w:rsidRPr="00503672">
              <w:rPr>
                <w:rFonts w:ascii="Century Gothic" w:hAnsi="Century Gothic" w:cs="Arial"/>
                <w:sz w:val="16"/>
                <w:szCs w:val="16"/>
              </w:rPr>
              <w:tab/>
              <w:t>Se dispone de los medios para realizar todas las actividades de verificación;</w:t>
            </w:r>
          </w:p>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w:t>
            </w:r>
            <w:r w:rsidRPr="00503672">
              <w:rPr>
                <w:rFonts w:ascii="Century Gothic" w:hAnsi="Century Gothic" w:cs="Arial"/>
                <w:sz w:val="16"/>
                <w:szCs w:val="16"/>
              </w:rPr>
              <w:tab/>
              <w:t xml:space="preserve">La ECD tiene la competencia y la capacidad para llevar a cabo la actividad y </w:t>
            </w:r>
            <w:r w:rsidR="00503672" w:rsidRPr="00503672">
              <w:rPr>
                <w:rFonts w:ascii="Century Gothic" w:hAnsi="Century Gothic" w:cs="Arial"/>
                <w:sz w:val="16"/>
                <w:szCs w:val="16"/>
              </w:rPr>
              <w:t>servicios de</w:t>
            </w:r>
            <w:r w:rsidRPr="00503672">
              <w:rPr>
                <w:rFonts w:ascii="Century Gothic" w:hAnsi="Century Gothic" w:cs="Arial"/>
                <w:sz w:val="16"/>
                <w:szCs w:val="16"/>
              </w:rPr>
              <w:t xml:space="preserve"> certificación digital.</w:t>
            </w:r>
          </w:p>
          <w:p w:rsidR="001478D5"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f)</w:t>
            </w:r>
            <w:r w:rsidRPr="00503672">
              <w:rPr>
                <w:rFonts w:ascii="Century Gothic" w:hAnsi="Century Gothic" w:cs="Arial"/>
                <w:sz w:val="16"/>
                <w:szCs w:val="16"/>
              </w:rPr>
              <w:tab/>
              <w:t>La ECD debe declinar una solicitud de un servicio de certificación digital, si el mismo no se encuentra en el alcance de la acreditación que le fue otorgado por ONAC.</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6D04F3"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10.5.4.</w:t>
            </w:r>
            <w:r w:rsidRPr="00503672">
              <w:rPr>
                <w:rFonts w:ascii="Century Gothic" w:hAnsi="Century Gothic" w:cs="Arial"/>
                <w:sz w:val="16"/>
                <w:szCs w:val="16"/>
              </w:rPr>
              <w:tab/>
              <w:t>REVISIÓN</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10.5.4.1.</w:t>
            </w:r>
            <w:r w:rsidRPr="00503672">
              <w:rPr>
                <w:rFonts w:ascii="Century Gothic" w:hAnsi="Century Gothic" w:cs="Arial"/>
                <w:sz w:val="16"/>
                <w:szCs w:val="16"/>
              </w:rPr>
              <w:tab/>
              <w:t>La ECD debe asignar la función de la revisión a la RA para que revise toda la información.</w:t>
            </w:r>
          </w:p>
          <w:p w:rsidR="006D04F3"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10.5.4.2.</w:t>
            </w:r>
            <w:r w:rsidRPr="00503672">
              <w:rPr>
                <w:rFonts w:ascii="Century Gothic" w:hAnsi="Century Gothic" w:cs="Arial"/>
                <w:sz w:val="16"/>
                <w:szCs w:val="16"/>
              </w:rPr>
              <w:tab/>
              <w:t>El proceso y los resultados relacionados con la revisión deben estar documentados.</w:t>
            </w:r>
          </w:p>
          <w:p w:rsidR="001478D5" w:rsidRPr="00503672" w:rsidRDefault="006D04F3" w:rsidP="006D04F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10.5.4.3.</w:t>
            </w:r>
            <w:r w:rsidRPr="00503672">
              <w:rPr>
                <w:rFonts w:ascii="Century Gothic" w:hAnsi="Century Gothic" w:cs="Arial"/>
                <w:sz w:val="16"/>
                <w:szCs w:val="16"/>
              </w:rPr>
              <w:tab/>
              <w:t>Las recomendaciones para la decisión sobre la certificación con base en la revisión deben estar documentadas.</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611FCD"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10.5.5.</w:t>
            </w:r>
            <w:r w:rsidRPr="00503672">
              <w:rPr>
                <w:rFonts w:ascii="Century Gothic" w:hAnsi="Century Gothic" w:cs="Arial"/>
                <w:sz w:val="16"/>
                <w:szCs w:val="16"/>
              </w:rPr>
              <w:tab/>
              <w:t>DECISIÓN SOBRE LA CERTIFICACIÓN DIGITAL</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611FCD"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10.5.5.1.</w:t>
            </w:r>
            <w:r w:rsidRPr="00503672">
              <w:rPr>
                <w:rFonts w:ascii="Century Gothic" w:hAnsi="Century Gothic" w:cs="Arial"/>
                <w:sz w:val="16"/>
                <w:szCs w:val="16"/>
              </w:rPr>
              <w:tab/>
              <w:t>La ECD debe ser responsable de sus decisiones relacionadas con la certificación digital.</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611FCD"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10.5.5.2.</w:t>
            </w:r>
            <w:r w:rsidRPr="00503672">
              <w:rPr>
                <w:rFonts w:ascii="Century Gothic" w:hAnsi="Century Gothic" w:cs="Arial"/>
                <w:sz w:val="16"/>
                <w:szCs w:val="16"/>
              </w:rPr>
              <w:tab/>
              <w:t xml:space="preserve">La ECD para sus servicios de certificación digital, debe asegurar independencia e imparcialidad entre </w:t>
            </w:r>
            <w:r w:rsidR="00503672" w:rsidRPr="00503672">
              <w:rPr>
                <w:rFonts w:ascii="Century Gothic" w:hAnsi="Century Gothic" w:cs="Arial"/>
                <w:sz w:val="16"/>
                <w:szCs w:val="16"/>
              </w:rPr>
              <w:t>la función</w:t>
            </w:r>
            <w:r w:rsidRPr="00503672">
              <w:rPr>
                <w:rFonts w:ascii="Century Gothic" w:hAnsi="Century Gothic" w:cs="Arial"/>
                <w:sz w:val="16"/>
                <w:szCs w:val="16"/>
              </w:rPr>
              <w:t xml:space="preserve"> de revisión y </w:t>
            </w:r>
            <w:r w:rsidR="00503672" w:rsidRPr="00503672">
              <w:rPr>
                <w:rFonts w:ascii="Century Gothic" w:hAnsi="Century Gothic" w:cs="Arial"/>
                <w:sz w:val="16"/>
                <w:szCs w:val="16"/>
              </w:rPr>
              <w:t>de decisión</w:t>
            </w:r>
            <w:r w:rsidRPr="00503672">
              <w:rPr>
                <w:rFonts w:ascii="Century Gothic" w:hAnsi="Century Gothic" w:cs="Arial"/>
                <w:sz w:val="16"/>
                <w:szCs w:val="16"/>
              </w:rPr>
              <w:t xml:space="preserve"> de la certificación.</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611FCD" w:rsidRPr="00503672" w:rsidRDefault="00611FCD" w:rsidP="00611FCD">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10.5.5.3.</w:t>
            </w:r>
            <w:r w:rsidRPr="00503672">
              <w:rPr>
                <w:rFonts w:ascii="Century Gothic" w:hAnsi="Century Gothic" w:cs="Arial"/>
                <w:sz w:val="16"/>
                <w:szCs w:val="16"/>
              </w:rPr>
              <w:tab/>
              <w:t xml:space="preserve">La persona o </w:t>
            </w:r>
            <w:r w:rsidR="00503672" w:rsidRPr="00503672">
              <w:rPr>
                <w:rFonts w:ascii="Century Gothic" w:hAnsi="Century Gothic" w:cs="Arial"/>
                <w:sz w:val="16"/>
                <w:szCs w:val="16"/>
              </w:rPr>
              <w:t>personas asignadas</w:t>
            </w:r>
            <w:r w:rsidRPr="00503672">
              <w:rPr>
                <w:rFonts w:ascii="Century Gothic" w:hAnsi="Century Gothic" w:cs="Arial"/>
                <w:sz w:val="16"/>
                <w:szCs w:val="16"/>
              </w:rPr>
              <w:t xml:space="preserve"> por la ECD para tomar la decisión sobre la certificación </w:t>
            </w:r>
            <w:r w:rsidR="00503672" w:rsidRPr="00503672">
              <w:rPr>
                <w:rFonts w:ascii="Century Gothic" w:hAnsi="Century Gothic" w:cs="Arial"/>
                <w:sz w:val="16"/>
                <w:szCs w:val="16"/>
              </w:rPr>
              <w:t>digital</w:t>
            </w:r>
            <w:r w:rsidRPr="00503672">
              <w:rPr>
                <w:rFonts w:ascii="Century Gothic" w:hAnsi="Century Gothic" w:cs="Arial"/>
                <w:sz w:val="16"/>
                <w:szCs w:val="16"/>
              </w:rPr>
              <w:t xml:space="preserve"> deben ser empleadas o estar bajo otro tipo de contrato con uno de los siguientes entes: </w:t>
            </w:r>
          </w:p>
          <w:p w:rsidR="00611FCD" w:rsidRPr="00503672" w:rsidRDefault="00611FCD" w:rsidP="00611FCD">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lastRenderedPageBreak/>
              <w:t>a)</w:t>
            </w:r>
            <w:r w:rsidRPr="00503672">
              <w:rPr>
                <w:rFonts w:ascii="Century Gothic" w:hAnsi="Century Gothic" w:cs="Arial"/>
                <w:sz w:val="16"/>
                <w:szCs w:val="16"/>
              </w:rPr>
              <w:tab/>
              <w:t xml:space="preserve">La ECD (véase 10.4.1); </w:t>
            </w:r>
          </w:p>
          <w:p w:rsidR="001478D5" w:rsidRPr="00503672" w:rsidRDefault="00611FCD" w:rsidP="00611FCD">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Una entidad bajo el control organizacional de la ECD (véase 10.5.5.4).</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6C03D8" w:rsidRPr="00503672" w:rsidRDefault="006C03D8" w:rsidP="006C03D8">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10.5.5.4.</w:t>
            </w:r>
            <w:r w:rsidRPr="00503672">
              <w:rPr>
                <w:rFonts w:ascii="Century Gothic" w:hAnsi="Century Gothic" w:cs="Arial"/>
                <w:sz w:val="16"/>
                <w:szCs w:val="16"/>
              </w:rPr>
              <w:tab/>
              <w:t xml:space="preserve">El control organizacional por parte de la ECD debe corresponder a uno de los siguientes: </w:t>
            </w:r>
          </w:p>
          <w:p w:rsidR="006C03D8" w:rsidRPr="00503672" w:rsidRDefault="006C03D8" w:rsidP="006C03D8">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w:t>
            </w:r>
            <w:r w:rsidRPr="00503672">
              <w:rPr>
                <w:rFonts w:ascii="Century Gothic" w:hAnsi="Century Gothic" w:cs="Arial"/>
                <w:sz w:val="16"/>
                <w:szCs w:val="16"/>
              </w:rPr>
              <w:tab/>
              <w:t>Propiedad total o mayoritaria de otra entidad por parte de la ECD;</w:t>
            </w:r>
          </w:p>
          <w:p w:rsidR="006C03D8" w:rsidRPr="00503672" w:rsidRDefault="006C03D8" w:rsidP="006C03D8">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w:t>
            </w:r>
            <w:r w:rsidRPr="00503672">
              <w:rPr>
                <w:rFonts w:ascii="Century Gothic" w:hAnsi="Century Gothic" w:cs="Arial"/>
                <w:sz w:val="16"/>
                <w:szCs w:val="16"/>
              </w:rPr>
              <w:tab/>
              <w:t>Participación mayoritaria por parte de la ECD en la junta directiva de otra entidad;</w:t>
            </w:r>
          </w:p>
          <w:p w:rsidR="006C03D8" w:rsidRPr="00503672" w:rsidRDefault="006C03D8" w:rsidP="006C03D8">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w:t>
            </w:r>
            <w:r w:rsidRPr="00503672">
              <w:rPr>
                <w:rFonts w:ascii="Century Gothic" w:hAnsi="Century Gothic" w:cs="Arial"/>
                <w:sz w:val="16"/>
                <w:szCs w:val="16"/>
              </w:rPr>
              <w:tab/>
              <w:t xml:space="preserve">Autoridad documentada de la ECD sobre otra entidad en una red de entidades legales (a la cual pertenece la ECD ya sea privada o pública), vinculada por propiedad o por el control de la junta directiva. </w:t>
            </w:r>
          </w:p>
          <w:p w:rsidR="001478D5" w:rsidRPr="00503672" w:rsidRDefault="006C03D8" w:rsidP="006C03D8">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Nota: En el caso de las ECD gubernamentales, se puede considerar que otras partes del mismo gobierno están “vinculadas por propiedad” a la ECD.</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6C03D8"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10.5.5.5.</w:t>
            </w:r>
            <w:r w:rsidRPr="00503672">
              <w:rPr>
                <w:rFonts w:ascii="Century Gothic" w:hAnsi="Century Gothic" w:cs="Arial"/>
                <w:sz w:val="16"/>
                <w:szCs w:val="16"/>
              </w:rPr>
              <w:tab/>
              <w:t>Las personas empleadas o con otro tipo de contrato en entidades bajo el control organizacional de la ECD deben tener autoridad documentada.</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6C03D8"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10.5.5.6.</w:t>
            </w:r>
            <w:r w:rsidRPr="00503672">
              <w:rPr>
                <w:rFonts w:ascii="Century Gothic" w:hAnsi="Century Gothic" w:cs="Arial"/>
                <w:sz w:val="16"/>
                <w:szCs w:val="16"/>
              </w:rPr>
              <w:tab/>
              <w:t>La ECD debe notificar a los suscriptores las razones de la decisión de no otorgar la certificación digital.</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1478D5" w:rsidRPr="00503672" w:rsidRDefault="006C03D8" w:rsidP="00644CF5">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10.5.6.</w:t>
            </w:r>
            <w:r w:rsidRPr="00503672">
              <w:rPr>
                <w:rFonts w:ascii="Century Gothic" w:hAnsi="Century Gothic" w:cs="Arial"/>
                <w:sz w:val="16"/>
                <w:szCs w:val="16"/>
              </w:rPr>
              <w:tab/>
              <w:t>DOCUMENTACIÓN DE LA CERTIFICACIÓN DIGITAL</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1478D5" w:rsidRPr="00503672" w:rsidTr="00503672">
        <w:trPr>
          <w:trHeight w:val="57"/>
        </w:trPr>
        <w:tc>
          <w:tcPr>
            <w:tcW w:w="2186" w:type="pct"/>
            <w:tcBorders>
              <w:right w:val="single" w:sz="2" w:space="0" w:color="auto"/>
            </w:tcBorders>
          </w:tcPr>
          <w:p w:rsidR="005F014B" w:rsidRPr="00503672" w:rsidRDefault="005F014B" w:rsidP="005F014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10.5.6.1.</w:t>
            </w:r>
            <w:r w:rsidRPr="00503672">
              <w:rPr>
                <w:rFonts w:ascii="Century Gothic" w:hAnsi="Century Gothic" w:cs="Arial"/>
                <w:sz w:val="16"/>
                <w:szCs w:val="16"/>
              </w:rPr>
              <w:tab/>
              <w:t xml:space="preserve">La ECD debe suministrar al suscriptor la documentación formal de servicios de certificación digital que adquirió de forma que indique claramente el contenido del certificado digital y lo establecido en las DPC y PC, según </w:t>
            </w:r>
            <w:r w:rsidR="00503672" w:rsidRPr="00503672">
              <w:rPr>
                <w:rFonts w:ascii="Century Gothic" w:hAnsi="Century Gothic" w:cs="Arial"/>
                <w:sz w:val="16"/>
                <w:szCs w:val="16"/>
              </w:rPr>
              <w:t>servicios de</w:t>
            </w:r>
            <w:r w:rsidRPr="00503672">
              <w:rPr>
                <w:rFonts w:ascii="Century Gothic" w:hAnsi="Century Gothic" w:cs="Arial"/>
                <w:sz w:val="16"/>
                <w:szCs w:val="16"/>
              </w:rPr>
              <w:t xml:space="preserve"> certificación. </w:t>
            </w:r>
          </w:p>
          <w:p w:rsidR="005F014B" w:rsidRPr="00503672" w:rsidRDefault="005F014B" w:rsidP="005F014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El nombre y la dirección de la ECD;</w:t>
            </w:r>
          </w:p>
          <w:p w:rsidR="005F014B" w:rsidRPr="00503672" w:rsidRDefault="005F014B" w:rsidP="005F014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La fecha en que se otorga la certificación digital (esta fecha no debe ser anterior a la fecha en la cual se tomó la decisión sobre la certificación digital);</w:t>
            </w:r>
          </w:p>
          <w:p w:rsidR="005F014B" w:rsidRPr="00503672" w:rsidRDefault="005F014B" w:rsidP="005F014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c)</w:t>
            </w:r>
            <w:r w:rsidRPr="00503672">
              <w:rPr>
                <w:rFonts w:ascii="Century Gothic" w:hAnsi="Century Gothic" w:cs="Arial"/>
                <w:sz w:val="16"/>
                <w:szCs w:val="16"/>
              </w:rPr>
              <w:tab/>
              <w:t>El nombre y la dirección del suscriptor;</w:t>
            </w:r>
          </w:p>
          <w:p w:rsidR="005F014B" w:rsidRPr="00503672" w:rsidRDefault="005F014B" w:rsidP="005F014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w:t>
            </w:r>
            <w:r w:rsidRPr="00503672">
              <w:rPr>
                <w:rFonts w:ascii="Century Gothic" w:hAnsi="Century Gothic" w:cs="Arial"/>
                <w:sz w:val="16"/>
                <w:szCs w:val="16"/>
              </w:rPr>
              <w:tab/>
              <w:t xml:space="preserve">El alcance de la certificación digital; </w:t>
            </w:r>
          </w:p>
          <w:p w:rsidR="005F014B" w:rsidRPr="00503672" w:rsidRDefault="005F014B" w:rsidP="005F014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w:t>
            </w:r>
            <w:r w:rsidRPr="00503672">
              <w:rPr>
                <w:rFonts w:ascii="Century Gothic" w:hAnsi="Century Gothic" w:cs="Arial"/>
                <w:sz w:val="16"/>
                <w:szCs w:val="16"/>
              </w:rPr>
              <w:tab/>
              <w:t>El término o la fecha de expiración de la certificación digital;</w:t>
            </w:r>
          </w:p>
          <w:p w:rsidR="001478D5" w:rsidRPr="00503672" w:rsidRDefault="005F014B" w:rsidP="005F014B">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f)</w:t>
            </w:r>
            <w:r w:rsidRPr="00503672">
              <w:rPr>
                <w:rFonts w:ascii="Century Gothic" w:hAnsi="Century Gothic" w:cs="Arial"/>
                <w:sz w:val="16"/>
                <w:szCs w:val="16"/>
              </w:rPr>
              <w:tab/>
              <w:t xml:space="preserve">Toda otra información exigida para el </w:t>
            </w:r>
            <w:r w:rsidR="00503672" w:rsidRPr="00503672">
              <w:rPr>
                <w:rFonts w:ascii="Century Gothic" w:hAnsi="Century Gothic" w:cs="Arial"/>
                <w:sz w:val="16"/>
                <w:szCs w:val="16"/>
              </w:rPr>
              <w:t>servicio de</w:t>
            </w:r>
            <w:r w:rsidRPr="00503672">
              <w:rPr>
                <w:rFonts w:ascii="Century Gothic" w:hAnsi="Century Gothic" w:cs="Arial"/>
                <w:sz w:val="16"/>
                <w:szCs w:val="16"/>
              </w:rPr>
              <w:t xml:space="preserve"> certificación.</w:t>
            </w:r>
          </w:p>
        </w:tc>
        <w:tc>
          <w:tcPr>
            <w:tcW w:w="143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1478D5" w:rsidRPr="00503672" w:rsidRDefault="001478D5"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5F014B" w:rsidP="00D6762C">
            <w:pPr>
              <w:widowControl w:val="0"/>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10.5.6.2.</w:t>
            </w:r>
            <w:r w:rsidRPr="00503672">
              <w:rPr>
                <w:rFonts w:ascii="Century Gothic" w:hAnsi="Century Gothic" w:cs="Arial"/>
                <w:sz w:val="16"/>
                <w:szCs w:val="16"/>
                <w:lang w:val="es-ES_tradnl"/>
              </w:rPr>
              <w:tab/>
              <w:t>La documentación formal de la certificación digital debe incluir la firma de a quienes la ECD le ha asignado la responsabilidad de recibo, verificación y archivo.</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5F014B" w:rsidRPr="00503672" w:rsidRDefault="005F014B" w:rsidP="005F014B">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10.5.6.3.</w:t>
            </w:r>
            <w:r w:rsidRPr="00503672">
              <w:rPr>
                <w:rFonts w:ascii="Century Gothic" w:hAnsi="Century Gothic" w:cs="Arial"/>
                <w:sz w:val="16"/>
                <w:szCs w:val="16"/>
                <w:lang w:val="es-ES_tradnl"/>
              </w:rPr>
              <w:tab/>
              <w:t xml:space="preserve">La documentación formal de la certificación digital únicamente se puede emitir después o simultáneamente con las siguientes actividades: </w:t>
            </w:r>
          </w:p>
          <w:p w:rsidR="005F014B" w:rsidRPr="00503672" w:rsidRDefault="005F014B" w:rsidP="005F014B">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a)</w:t>
            </w:r>
            <w:r w:rsidRPr="00503672">
              <w:rPr>
                <w:rFonts w:ascii="Century Gothic" w:hAnsi="Century Gothic" w:cs="Arial"/>
                <w:sz w:val="16"/>
                <w:szCs w:val="16"/>
                <w:lang w:val="es-ES_tradnl"/>
              </w:rPr>
              <w:tab/>
              <w:t>Cuando se ha tomado la decisión de otorgar el alcance de la certificación digital (véase 10.5.6.1);</w:t>
            </w:r>
          </w:p>
          <w:p w:rsidR="00800B7A" w:rsidRPr="00503672" w:rsidRDefault="005F014B" w:rsidP="005F014B">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b)</w:t>
            </w:r>
            <w:r w:rsidRPr="00503672">
              <w:rPr>
                <w:rFonts w:ascii="Century Gothic" w:hAnsi="Century Gothic" w:cs="Arial"/>
                <w:sz w:val="16"/>
                <w:szCs w:val="16"/>
                <w:lang w:val="es-ES_tradnl"/>
              </w:rPr>
              <w:tab/>
              <w:t>Se ha completado/firmado el acuerdo de Certificación Digital (véase 10.2.1.2).</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00B7A" w:rsidRPr="00503672" w:rsidRDefault="00800B7A" w:rsidP="00D6762C">
            <w:pPr>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5F014B" w:rsidRPr="00503672" w:rsidRDefault="005F014B" w:rsidP="005F014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10.5.7.</w:t>
            </w:r>
            <w:r w:rsidRPr="00503672">
              <w:rPr>
                <w:rFonts w:ascii="Century Gothic" w:hAnsi="Century Gothic" w:cs="Arial"/>
                <w:sz w:val="16"/>
                <w:szCs w:val="16"/>
              </w:rPr>
              <w:tab/>
              <w:t xml:space="preserve">DISPONIBILIDAD DE LA LISTA DE CERTIFICADOS REVOCADOS </w:t>
            </w:r>
          </w:p>
          <w:p w:rsidR="00800B7A" w:rsidRPr="00503672" w:rsidRDefault="005F014B" w:rsidP="005F014B">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En el caso del servicio de certificación digital, la ECD debe publicar y mantener la lista de certificados revocados en la CRL con una disponibilidad de consulta en línea 7x24x365, 99.9% uptime por año. Para Entidades de Certificación </w:t>
            </w:r>
            <w:r w:rsidRPr="00503672">
              <w:rPr>
                <w:rFonts w:ascii="Century Gothic" w:hAnsi="Century Gothic" w:cs="Arial"/>
                <w:sz w:val="16"/>
                <w:szCs w:val="16"/>
              </w:rPr>
              <w:lastRenderedPageBreak/>
              <w:t>Cerradas corresponde como mínimo al 95% uptime por año.</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8E40BD" w:rsidP="004F7AA8">
            <w:pPr>
              <w:widowControl w:val="0"/>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2B546C" w:rsidP="00D6762C">
            <w:pPr>
              <w:widowControl w:val="0"/>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10.5.8.</w:t>
            </w:r>
            <w:r w:rsidRPr="00503672">
              <w:rPr>
                <w:rFonts w:ascii="Century Gothic" w:hAnsi="Century Gothic" w:cs="Arial"/>
                <w:sz w:val="16"/>
                <w:szCs w:val="16"/>
                <w:lang w:val="es-ES_tradnl"/>
              </w:rPr>
              <w:tab/>
              <w:t>CAMBIOS QUE AFECTAN LA CERTIFICACIÓN DIGITAL</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2B546C" w:rsidRPr="00503672" w:rsidRDefault="002B546C" w:rsidP="002B546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10.5.8.1.</w:t>
            </w:r>
            <w:r w:rsidRPr="00503672">
              <w:rPr>
                <w:rFonts w:ascii="Century Gothic" w:hAnsi="Century Gothic" w:cs="Arial"/>
                <w:sz w:val="16"/>
                <w:szCs w:val="16"/>
              </w:rPr>
              <w:tab/>
              <w:t xml:space="preserve">Cuando el servicio de certificación </w:t>
            </w:r>
            <w:r w:rsidR="00503672" w:rsidRPr="00503672">
              <w:rPr>
                <w:rFonts w:ascii="Century Gothic" w:hAnsi="Century Gothic" w:cs="Arial"/>
                <w:sz w:val="16"/>
                <w:szCs w:val="16"/>
              </w:rPr>
              <w:t>digital introduce</w:t>
            </w:r>
            <w:r w:rsidRPr="00503672">
              <w:rPr>
                <w:rFonts w:ascii="Century Gothic" w:hAnsi="Century Gothic" w:cs="Arial"/>
                <w:sz w:val="16"/>
                <w:szCs w:val="16"/>
              </w:rPr>
              <w:t xml:space="preserve"> requisitos nuevos que afectan al suscriptor o al servicio de certificación digital, la ECD debe garantizar que estos cambios son comunicados a todos los suscriptores y a ONAC. La </w:t>
            </w:r>
            <w:r w:rsidR="00503672" w:rsidRPr="00503672">
              <w:rPr>
                <w:rFonts w:ascii="Century Gothic" w:hAnsi="Century Gothic" w:cs="Arial"/>
                <w:sz w:val="16"/>
                <w:szCs w:val="16"/>
              </w:rPr>
              <w:t>ECD debe</w:t>
            </w:r>
            <w:r w:rsidRPr="00503672">
              <w:rPr>
                <w:rFonts w:ascii="Century Gothic" w:hAnsi="Century Gothic" w:cs="Arial"/>
                <w:sz w:val="16"/>
                <w:szCs w:val="16"/>
              </w:rPr>
              <w:t xml:space="preserve"> verificar la implementación de los cambios y debe emprender las acciones exigidas por el servicio de certificación digital. </w:t>
            </w:r>
          </w:p>
          <w:p w:rsidR="008E40BD" w:rsidRPr="00503672" w:rsidRDefault="002B546C" w:rsidP="002B546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NOTA: En las DPC se establecen </w:t>
            </w:r>
            <w:r w:rsidR="00503672" w:rsidRPr="00503672">
              <w:rPr>
                <w:rFonts w:ascii="Century Gothic" w:hAnsi="Century Gothic" w:cs="Arial"/>
                <w:sz w:val="16"/>
                <w:szCs w:val="16"/>
              </w:rPr>
              <w:t>las disposiciones</w:t>
            </w:r>
            <w:r w:rsidRPr="00503672">
              <w:rPr>
                <w:rFonts w:ascii="Century Gothic" w:hAnsi="Century Gothic" w:cs="Arial"/>
                <w:sz w:val="16"/>
                <w:szCs w:val="16"/>
              </w:rPr>
              <w:t xml:space="preserve"> contractuales con los suscriptores para garantizar la implementación de estos requisitos.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800B7A" w:rsidRPr="00503672" w:rsidRDefault="002B546C"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10.5.8.2.</w:t>
            </w:r>
            <w:r w:rsidRPr="00503672">
              <w:rPr>
                <w:rFonts w:ascii="Century Gothic" w:hAnsi="Century Gothic" w:cs="Arial"/>
                <w:sz w:val="16"/>
                <w:szCs w:val="16"/>
              </w:rPr>
              <w:tab/>
              <w:t xml:space="preserve">La ECD debe considerar cualquier cambio que afecta a la certificación digital, incluyendo </w:t>
            </w:r>
            <w:r w:rsidR="00503672" w:rsidRPr="00503672">
              <w:rPr>
                <w:rFonts w:ascii="Century Gothic" w:hAnsi="Century Gothic" w:cs="Arial"/>
                <w:sz w:val="16"/>
                <w:szCs w:val="16"/>
              </w:rPr>
              <w:t>los indicados</w:t>
            </w:r>
            <w:r w:rsidRPr="00503672">
              <w:rPr>
                <w:rFonts w:ascii="Century Gothic" w:hAnsi="Century Gothic" w:cs="Arial"/>
                <w:sz w:val="16"/>
                <w:szCs w:val="16"/>
              </w:rPr>
              <w:t xml:space="preserve"> por el suscriptor, y debe decidir sobre la acción a seguir. Los cambios que afectan la certificación digital pueden incluir información nueva relacionada con el cumplimiento de los requisitos de la acreditación obtenida por la ECD después de haber establecido los servicios de certificación digital.</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00B7A" w:rsidRPr="00503672" w:rsidRDefault="002B546C"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10.5.8.3.</w:t>
            </w:r>
            <w:r w:rsidRPr="00503672">
              <w:rPr>
                <w:rFonts w:ascii="Century Gothic" w:hAnsi="Century Gothic" w:cs="Arial"/>
                <w:sz w:val="16"/>
                <w:szCs w:val="16"/>
              </w:rPr>
              <w:tab/>
              <w:t>Todo cambio que las ECD pueden llegar a tener que implementar en su infraestructura PKI que afecte la certificación digital y por ende a sus suscriptores, debe ser avisado a los suscriptores y anunciado con anterioridad a ONAC de acuerdo al R-AC-01, para determinar necesidades de evaluación adicional; así como también la ECD debe informar las acciones que determine pertinentes.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00B7A" w:rsidRPr="00503672" w:rsidRDefault="00800B7A" w:rsidP="00D6762C">
            <w:pPr>
              <w:widowControl w:val="0"/>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2B546C"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10.5.9.</w:t>
            </w:r>
            <w:r w:rsidRPr="00503672">
              <w:rPr>
                <w:rFonts w:ascii="Century Gothic" w:hAnsi="Century Gothic" w:cs="Arial"/>
                <w:sz w:val="16"/>
                <w:szCs w:val="16"/>
              </w:rPr>
              <w:tab/>
              <w:t>REVOCACIÓN DE LA CERTIFICACIÓN DIGITAL</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2B546C" w:rsidRPr="00503672" w:rsidRDefault="002B546C" w:rsidP="002B546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10.5.9.1.</w:t>
            </w:r>
            <w:r w:rsidRPr="00503672">
              <w:rPr>
                <w:rFonts w:ascii="Century Gothic" w:hAnsi="Century Gothic" w:cs="Arial"/>
                <w:sz w:val="16"/>
                <w:szCs w:val="16"/>
              </w:rPr>
              <w:tab/>
              <w:t xml:space="preserve">Una certificación digital debe tener establecido en su DPC </w:t>
            </w:r>
            <w:r w:rsidR="00503672" w:rsidRPr="00503672">
              <w:rPr>
                <w:rFonts w:ascii="Century Gothic" w:hAnsi="Century Gothic" w:cs="Arial"/>
                <w:sz w:val="16"/>
                <w:szCs w:val="16"/>
              </w:rPr>
              <w:t>las reglas para revocar ya sean</w:t>
            </w:r>
            <w:r w:rsidRPr="00503672">
              <w:rPr>
                <w:rFonts w:ascii="Century Gothic" w:hAnsi="Century Gothic" w:cs="Arial"/>
                <w:sz w:val="16"/>
                <w:szCs w:val="16"/>
              </w:rPr>
              <w:t xml:space="preserve"> por solicitud del suscriptor, o cuando la ECD conoce tiene indicios o confirmación de alguna de las siguientes situaciones:</w:t>
            </w:r>
          </w:p>
          <w:p w:rsidR="002B546C" w:rsidRPr="00503672" w:rsidRDefault="002B546C" w:rsidP="002B546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w:t>
            </w:r>
            <w:r w:rsidRPr="00503672">
              <w:rPr>
                <w:rFonts w:ascii="Century Gothic" w:hAnsi="Century Gothic" w:cs="Arial"/>
                <w:sz w:val="16"/>
                <w:szCs w:val="16"/>
              </w:rPr>
              <w:tab/>
              <w:t xml:space="preserve">Por compromiso de la seguridad en cualquier motivo, </w:t>
            </w:r>
            <w:r w:rsidR="00503672" w:rsidRPr="00503672">
              <w:rPr>
                <w:rFonts w:ascii="Century Gothic" w:hAnsi="Century Gothic" w:cs="Arial"/>
                <w:sz w:val="16"/>
                <w:szCs w:val="16"/>
              </w:rPr>
              <w:t>modo, situación</w:t>
            </w:r>
            <w:r w:rsidRPr="00503672">
              <w:rPr>
                <w:rFonts w:ascii="Century Gothic" w:hAnsi="Century Gothic" w:cs="Arial"/>
                <w:sz w:val="16"/>
                <w:szCs w:val="16"/>
              </w:rPr>
              <w:t xml:space="preserve"> o circunstancia.</w:t>
            </w:r>
          </w:p>
          <w:p w:rsidR="002B546C" w:rsidRPr="00503672" w:rsidRDefault="002B546C" w:rsidP="002B546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w:t>
            </w:r>
            <w:r w:rsidRPr="00503672">
              <w:rPr>
                <w:rFonts w:ascii="Century Gothic" w:hAnsi="Century Gothic" w:cs="Arial"/>
                <w:sz w:val="16"/>
                <w:szCs w:val="16"/>
              </w:rPr>
              <w:tab/>
              <w:t>Por muerte o incapacidad sobrevenida del suscriptor.</w:t>
            </w:r>
          </w:p>
          <w:p w:rsidR="002B546C" w:rsidRPr="00503672" w:rsidRDefault="002B546C" w:rsidP="002B546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w:t>
            </w:r>
            <w:r w:rsidRPr="00503672">
              <w:rPr>
                <w:rFonts w:ascii="Century Gothic" w:hAnsi="Century Gothic" w:cs="Arial"/>
                <w:sz w:val="16"/>
                <w:szCs w:val="16"/>
              </w:rPr>
              <w:tab/>
              <w:t>Por liquidación de la persona jurídica representada que consta en el certificado digital</w:t>
            </w:r>
          </w:p>
          <w:p w:rsidR="002B546C" w:rsidRPr="00503672" w:rsidRDefault="002B546C" w:rsidP="002B546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w:t>
            </w:r>
            <w:r w:rsidRPr="00503672">
              <w:rPr>
                <w:rFonts w:ascii="Century Gothic" w:hAnsi="Century Gothic" w:cs="Arial"/>
                <w:sz w:val="16"/>
                <w:szCs w:val="16"/>
              </w:rPr>
              <w:tab/>
              <w:t>Por la confirmación de que alguna información o hecho contenido en el certificado digital es falso.</w:t>
            </w:r>
          </w:p>
          <w:p w:rsidR="002B546C" w:rsidRPr="00503672" w:rsidRDefault="002B546C" w:rsidP="002B546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w:t>
            </w:r>
            <w:r w:rsidRPr="00503672">
              <w:rPr>
                <w:rFonts w:ascii="Century Gothic" w:hAnsi="Century Gothic" w:cs="Arial"/>
                <w:sz w:val="16"/>
                <w:szCs w:val="16"/>
              </w:rPr>
              <w:tab/>
              <w:t>Por la ocurrencia de hechos nuevos que provoquen que los datos originales no correspondan a la realidad.</w:t>
            </w:r>
          </w:p>
          <w:p w:rsidR="002B546C" w:rsidRPr="00503672" w:rsidRDefault="002B546C" w:rsidP="002B546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w:t>
            </w:r>
            <w:r w:rsidRPr="00503672">
              <w:rPr>
                <w:rFonts w:ascii="Century Gothic" w:hAnsi="Century Gothic" w:cs="Arial"/>
                <w:sz w:val="16"/>
                <w:szCs w:val="16"/>
              </w:rPr>
              <w:tab/>
              <w:t>Por orden judicial o de entidad administrativa competente.</w:t>
            </w:r>
          </w:p>
          <w:p w:rsidR="002B546C" w:rsidRPr="00503672" w:rsidRDefault="002B546C" w:rsidP="002B546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w:t>
            </w:r>
            <w:r w:rsidRPr="00503672">
              <w:rPr>
                <w:rFonts w:ascii="Century Gothic" w:hAnsi="Century Gothic" w:cs="Arial"/>
                <w:sz w:val="16"/>
                <w:szCs w:val="16"/>
              </w:rPr>
              <w:tab/>
              <w:t>Por pérdida, inutilización del certificado digital que haya sido informado a la ECD.</w:t>
            </w:r>
          </w:p>
          <w:p w:rsidR="002B546C" w:rsidRPr="00503672" w:rsidRDefault="002B546C" w:rsidP="002B546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w:t>
            </w:r>
            <w:r w:rsidRPr="00503672">
              <w:rPr>
                <w:rFonts w:ascii="Century Gothic" w:hAnsi="Century Gothic" w:cs="Arial"/>
                <w:sz w:val="16"/>
                <w:szCs w:val="16"/>
              </w:rPr>
              <w:tab/>
              <w:t>Por la terminación del contrato de suscripción, de conformidad con las causales establecidas en el contrato.</w:t>
            </w:r>
          </w:p>
          <w:p w:rsidR="002B546C" w:rsidRPr="00503672" w:rsidRDefault="002B546C" w:rsidP="002B546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w:t>
            </w:r>
            <w:r w:rsidRPr="00503672">
              <w:rPr>
                <w:rFonts w:ascii="Century Gothic" w:hAnsi="Century Gothic" w:cs="Arial"/>
                <w:sz w:val="16"/>
                <w:szCs w:val="16"/>
              </w:rPr>
              <w:tab/>
              <w:t>Por cualquier causa que razonablemente induzca a creer que el servicio de certificación haya sido comprometido hasta el punto que se ponga en duda la confiabilidad del certificado digital.</w:t>
            </w:r>
          </w:p>
          <w:p w:rsidR="002B546C" w:rsidRPr="00503672" w:rsidRDefault="002B546C" w:rsidP="002B546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lastRenderedPageBreak/>
              <w:t>•</w:t>
            </w:r>
            <w:r w:rsidRPr="00503672">
              <w:rPr>
                <w:rFonts w:ascii="Century Gothic" w:hAnsi="Century Gothic" w:cs="Arial"/>
                <w:sz w:val="16"/>
                <w:szCs w:val="16"/>
              </w:rPr>
              <w:tab/>
              <w:t>Por el manejo indebido por parte del suscriptor del certificado digital.</w:t>
            </w:r>
          </w:p>
          <w:p w:rsidR="008E40BD" w:rsidRPr="00503672" w:rsidRDefault="002B546C" w:rsidP="002B546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w:t>
            </w:r>
            <w:r w:rsidRPr="00503672">
              <w:rPr>
                <w:rFonts w:ascii="Century Gothic" w:hAnsi="Century Gothic" w:cs="Arial"/>
                <w:sz w:val="16"/>
                <w:szCs w:val="16"/>
              </w:rPr>
              <w:tab/>
              <w:t>Por el incumplimiento del suscriptor o de la persona jurídica que representa o a la que está vinculado a través del Contrato del Servicio de Certificación Digital proporcionado por la ECD.</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00B7A" w:rsidRPr="00503672" w:rsidRDefault="002B546C" w:rsidP="00800B7A">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10.5.9.2.</w:t>
            </w:r>
            <w:r w:rsidRPr="00503672">
              <w:rPr>
                <w:rFonts w:ascii="Century Gothic" w:hAnsi="Century Gothic" w:cs="Arial"/>
                <w:sz w:val="16"/>
                <w:szCs w:val="16"/>
              </w:rPr>
              <w:tab/>
              <w:t xml:space="preserve">En caso </w:t>
            </w:r>
            <w:r w:rsidR="00503672" w:rsidRPr="00503672">
              <w:rPr>
                <w:rFonts w:ascii="Century Gothic" w:hAnsi="Century Gothic" w:cs="Arial"/>
                <w:sz w:val="16"/>
                <w:szCs w:val="16"/>
              </w:rPr>
              <w:t>que se</w:t>
            </w:r>
            <w:r w:rsidRPr="00503672">
              <w:rPr>
                <w:rFonts w:ascii="Century Gothic" w:hAnsi="Century Gothic" w:cs="Arial"/>
                <w:sz w:val="16"/>
                <w:szCs w:val="16"/>
              </w:rPr>
              <w:t xml:space="preserve"> revoque un certificado digital, posteriormente el mismo NO podrá ser rehabilitado por la ECD.</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2B546C"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10.5.9.3.</w:t>
            </w:r>
            <w:r w:rsidRPr="00503672">
              <w:rPr>
                <w:rFonts w:ascii="Century Gothic" w:hAnsi="Century Gothic" w:cs="Arial"/>
                <w:sz w:val="16"/>
                <w:szCs w:val="16"/>
              </w:rPr>
              <w:tab/>
              <w:t xml:space="preserve">Para cualquier cambio de estado de un certificado </w:t>
            </w:r>
            <w:r w:rsidR="00503672" w:rsidRPr="00503672">
              <w:rPr>
                <w:rFonts w:ascii="Century Gothic" w:hAnsi="Century Gothic" w:cs="Arial"/>
                <w:sz w:val="16"/>
                <w:szCs w:val="16"/>
              </w:rPr>
              <w:t>digital, la</w:t>
            </w:r>
            <w:r w:rsidRPr="00503672">
              <w:rPr>
                <w:rFonts w:ascii="Century Gothic" w:hAnsi="Century Gothic" w:cs="Arial"/>
                <w:sz w:val="16"/>
                <w:szCs w:val="16"/>
              </w:rPr>
              <w:t xml:space="preserve"> ECD </w:t>
            </w:r>
            <w:r w:rsidR="00503672" w:rsidRPr="00503672">
              <w:rPr>
                <w:rFonts w:ascii="Century Gothic" w:hAnsi="Century Gothic" w:cs="Arial"/>
                <w:sz w:val="16"/>
                <w:szCs w:val="16"/>
              </w:rPr>
              <w:t>debe establecer</w:t>
            </w:r>
            <w:r w:rsidRPr="00503672">
              <w:rPr>
                <w:rFonts w:ascii="Century Gothic" w:hAnsi="Century Gothic" w:cs="Arial"/>
                <w:sz w:val="16"/>
                <w:szCs w:val="16"/>
              </w:rPr>
              <w:t xml:space="preserve"> en la DPC las condiciones e informar al suscriptor sobre las decisiones tomadas.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2B546C"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10.5.9.4.</w:t>
            </w:r>
            <w:r w:rsidRPr="00503672">
              <w:rPr>
                <w:rFonts w:ascii="Century Gothic" w:hAnsi="Century Gothic" w:cs="Arial"/>
                <w:sz w:val="16"/>
                <w:szCs w:val="16"/>
              </w:rPr>
              <w:tab/>
              <w:t xml:space="preserve">Cuando las acciones a seguir respecto al cambio de estado de un certificado </w:t>
            </w:r>
            <w:r w:rsidR="00503672" w:rsidRPr="00503672">
              <w:rPr>
                <w:rFonts w:ascii="Century Gothic" w:hAnsi="Century Gothic" w:cs="Arial"/>
                <w:sz w:val="16"/>
                <w:szCs w:val="16"/>
              </w:rPr>
              <w:t>digital</w:t>
            </w:r>
            <w:r w:rsidRPr="00503672">
              <w:rPr>
                <w:rFonts w:ascii="Century Gothic" w:hAnsi="Century Gothic" w:cs="Arial"/>
                <w:sz w:val="16"/>
                <w:szCs w:val="16"/>
              </w:rPr>
              <w:t xml:space="preserve"> incluyen la revisión o decisión sobre la certificación digital, se deben cumplir los requisitos de 10.5.5 o 10.5.6 respectivamente.</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9D1854" w:rsidRPr="00503672" w:rsidRDefault="009D1854" w:rsidP="00FC1FC3">
            <w:pPr>
              <w:widowControl w:val="0"/>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9D1854" w:rsidRPr="00503672" w:rsidRDefault="00C803B1" w:rsidP="00FC1FC3">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10.5.10.</w:t>
            </w:r>
            <w:r w:rsidRPr="00503672">
              <w:rPr>
                <w:rFonts w:ascii="Century Gothic" w:hAnsi="Century Gothic" w:cs="Arial"/>
                <w:sz w:val="16"/>
                <w:szCs w:val="16"/>
              </w:rPr>
              <w:tab/>
              <w:t>REGISTROS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8E40BD" w:rsidRPr="00503672" w:rsidRDefault="00C803B1"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10.5.10.1.</w:t>
            </w:r>
            <w:r w:rsidRPr="00503672">
              <w:rPr>
                <w:rFonts w:ascii="Century Gothic" w:hAnsi="Century Gothic" w:cs="Arial"/>
                <w:sz w:val="16"/>
                <w:szCs w:val="16"/>
              </w:rPr>
              <w:tab/>
              <w:t xml:space="preserve">La ECD debe conservar registros que demuestren que se han cumplido eficazmente todos los requisitos del proceso de certificación digital (los de este </w:t>
            </w:r>
            <w:r w:rsidR="00503672" w:rsidRPr="00503672">
              <w:rPr>
                <w:rFonts w:ascii="Century Gothic" w:hAnsi="Century Gothic" w:cs="Arial"/>
                <w:sz w:val="16"/>
                <w:szCs w:val="16"/>
              </w:rPr>
              <w:t>documento y</w:t>
            </w:r>
            <w:r w:rsidRPr="00503672">
              <w:rPr>
                <w:rFonts w:ascii="Century Gothic" w:hAnsi="Century Gothic" w:cs="Arial"/>
                <w:sz w:val="16"/>
                <w:szCs w:val="16"/>
              </w:rPr>
              <w:t xml:space="preserve"> los de los servicios de certificación digital).</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C803B1"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10.5.10.2.</w:t>
            </w:r>
            <w:r w:rsidRPr="00503672">
              <w:rPr>
                <w:rFonts w:ascii="Century Gothic" w:hAnsi="Century Gothic" w:cs="Arial"/>
                <w:sz w:val="16"/>
                <w:szCs w:val="16"/>
              </w:rPr>
              <w:tab/>
              <w:t xml:space="preserve">La ECD debe garantizar la confidencialidad de los registros en cualquier instancia del servicio de certificación digital. Los registros se deben transportar, transmitir, transferir y conservar de manera que se garantice </w:t>
            </w:r>
            <w:r w:rsidR="00503672" w:rsidRPr="00503672">
              <w:rPr>
                <w:rFonts w:ascii="Century Gothic" w:hAnsi="Century Gothic" w:cs="Arial"/>
                <w:sz w:val="16"/>
                <w:szCs w:val="16"/>
              </w:rPr>
              <w:t>la confidencialidad</w:t>
            </w:r>
            <w:r w:rsidRPr="00503672">
              <w:rPr>
                <w:rFonts w:ascii="Century Gothic" w:hAnsi="Century Gothic" w:cs="Arial"/>
                <w:sz w:val="16"/>
                <w:szCs w:val="16"/>
              </w:rPr>
              <w:t xml:space="preserve"> (véase también 10.2.5) y protección de datos.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407FBA" w:rsidRPr="00503672" w:rsidRDefault="00407FBA" w:rsidP="00407FBA">
            <w:pPr>
              <w:widowControl w:val="0"/>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9D1854" w:rsidRPr="00503672" w:rsidRDefault="00C803B1" w:rsidP="009D1854">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10.6.</w:t>
            </w:r>
            <w:r w:rsidRPr="00503672">
              <w:rPr>
                <w:rFonts w:ascii="Century Gothic" w:hAnsi="Century Gothic" w:cs="Arial"/>
                <w:sz w:val="16"/>
                <w:szCs w:val="16"/>
              </w:rPr>
              <w:tab/>
              <w:t>REQUISITOS DEL SISTEMA DE GESTIÓN</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1B03DE" w:rsidRPr="00503672" w:rsidRDefault="001B03DE" w:rsidP="001B03DE">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El sistema de gestión de la </w:t>
            </w:r>
            <w:r w:rsidR="00503672" w:rsidRPr="00503672">
              <w:rPr>
                <w:rFonts w:ascii="Century Gothic" w:hAnsi="Century Gothic" w:cs="Arial"/>
                <w:sz w:val="16"/>
                <w:szCs w:val="16"/>
              </w:rPr>
              <w:t>ECD, debe</w:t>
            </w:r>
            <w:r w:rsidRPr="00503672">
              <w:rPr>
                <w:rFonts w:ascii="Century Gothic" w:hAnsi="Century Gothic" w:cs="Arial"/>
                <w:sz w:val="16"/>
                <w:szCs w:val="16"/>
              </w:rPr>
              <w:t xml:space="preserve"> cumplir como mínimo </w:t>
            </w:r>
            <w:r w:rsidR="00503672" w:rsidRPr="00503672">
              <w:rPr>
                <w:rFonts w:ascii="Century Gothic" w:hAnsi="Century Gothic" w:cs="Arial"/>
                <w:sz w:val="16"/>
                <w:szCs w:val="16"/>
              </w:rPr>
              <w:t>con los</w:t>
            </w:r>
            <w:r w:rsidRPr="00503672">
              <w:rPr>
                <w:rFonts w:ascii="Century Gothic" w:hAnsi="Century Gothic" w:cs="Arial"/>
                <w:sz w:val="16"/>
                <w:szCs w:val="16"/>
              </w:rPr>
              <w:t xml:space="preserve"> siguientes aspectos: </w:t>
            </w:r>
          </w:p>
          <w:p w:rsidR="001B03DE" w:rsidRPr="00503672" w:rsidRDefault="001B03DE" w:rsidP="001B03DE">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 xml:space="preserve">Documentación general del sistema de gestión (manuales, políticas, procedimientos, definición de responsabilidades, etc.); </w:t>
            </w:r>
          </w:p>
          <w:p w:rsidR="001B03DE" w:rsidRPr="00503672" w:rsidRDefault="001B03DE" w:rsidP="001B03DE">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 xml:space="preserve">Control de documentos; </w:t>
            </w:r>
          </w:p>
          <w:p w:rsidR="001B03DE" w:rsidRPr="00503672" w:rsidRDefault="001B03DE" w:rsidP="001B03DE">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3.</w:t>
            </w:r>
            <w:r w:rsidRPr="00503672">
              <w:rPr>
                <w:rFonts w:ascii="Century Gothic" w:hAnsi="Century Gothic" w:cs="Arial"/>
                <w:sz w:val="16"/>
                <w:szCs w:val="16"/>
              </w:rPr>
              <w:tab/>
              <w:t xml:space="preserve">Control de registros; </w:t>
            </w:r>
          </w:p>
          <w:p w:rsidR="001B03DE" w:rsidRPr="00503672" w:rsidRDefault="001B03DE" w:rsidP="001B03DE">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4.</w:t>
            </w:r>
            <w:r w:rsidRPr="00503672">
              <w:rPr>
                <w:rFonts w:ascii="Century Gothic" w:hAnsi="Century Gothic" w:cs="Arial"/>
                <w:sz w:val="16"/>
                <w:szCs w:val="16"/>
              </w:rPr>
              <w:tab/>
              <w:t xml:space="preserve">Auditoría interna; </w:t>
            </w:r>
          </w:p>
          <w:p w:rsidR="001B03DE" w:rsidRPr="00503672" w:rsidRDefault="001B03DE" w:rsidP="001B03DE">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5.</w:t>
            </w:r>
            <w:r w:rsidRPr="00503672">
              <w:rPr>
                <w:rFonts w:ascii="Century Gothic" w:hAnsi="Century Gothic" w:cs="Arial"/>
                <w:sz w:val="16"/>
                <w:szCs w:val="16"/>
              </w:rPr>
              <w:tab/>
              <w:t xml:space="preserve">Revisión por la dirección; </w:t>
            </w:r>
          </w:p>
          <w:p w:rsidR="001B03DE" w:rsidRPr="00503672" w:rsidRDefault="001B03DE" w:rsidP="001B03DE">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6.</w:t>
            </w:r>
            <w:r w:rsidRPr="00503672">
              <w:rPr>
                <w:rFonts w:ascii="Century Gothic" w:hAnsi="Century Gothic" w:cs="Arial"/>
                <w:sz w:val="16"/>
                <w:szCs w:val="16"/>
              </w:rPr>
              <w:tab/>
              <w:t xml:space="preserve">Acciones correctivas; </w:t>
            </w:r>
          </w:p>
          <w:p w:rsidR="001B03DE" w:rsidRPr="00503672" w:rsidRDefault="001B03DE" w:rsidP="001B03DE">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7.</w:t>
            </w:r>
            <w:r w:rsidRPr="00503672">
              <w:rPr>
                <w:rFonts w:ascii="Century Gothic" w:hAnsi="Century Gothic" w:cs="Arial"/>
                <w:sz w:val="16"/>
                <w:szCs w:val="16"/>
              </w:rPr>
              <w:tab/>
              <w:t>Acciones preventivas.</w:t>
            </w:r>
          </w:p>
          <w:p w:rsidR="009D1854" w:rsidRPr="00503672" w:rsidRDefault="001B03DE" w:rsidP="001B03DE">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8.</w:t>
            </w:r>
            <w:r w:rsidRPr="00503672">
              <w:rPr>
                <w:rFonts w:ascii="Century Gothic" w:hAnsi="Century Gothic" w:cs="Arial"/>
                <w:sz w:val="16"/>
                <w:szCs w:val="16"/>
              </w:rPr>
              <w:tab/>
              <w:t>Quejas, Reclamos y Apelaciones.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9D1854" w:rsidRPr="00503672" w:rsidRDefault="001B03DE" w:rsidP="009D1854">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Adicionalmente, la ECD </w:t>
            </w:r>
            <w:r w:rsidR="00503672" w:rsidRPr="00503672">
              <w:rPr>
                <w:rFonts w:ascii="Century Gothic" w:hAnsi="Century Gothic" w:cs="Arial"/>
                <w:sz w:val="16"/>
                <w:szCs w:val="16"/>
              </w:rPr>
              <w:t>debe demostrar</w:t>
            </w:r>
            <w:r w:rsidRPr="00503672">
              <w:rPr>
                <w:rFonts w:ascii="Century Gothic" w:hAnsi="Century Gothic" w:cs="Arial"/>
                <w:sz w:val="16"/>
                <w:szCs w:val="16"/>
              </w:rPr>
              <w:t xml:space="preserve"> la implementación del modelo de gestión de calidad PHVA (Planear, Hacer, Verificar y Actuar), para cada uno de los servicios de certificación digital que solicita en el alcance de la acreditación.</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1B03DE" w:rsidRPr="00503672" w:rsidRDefault="001B03DE" w:rsidP="001B03DE">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Para cada servicio de certificación digital, la ECD debe definir como mínimo lo siguiente:</w:t>
            </w:r>
          </w:p>
          <w:p w:rsidR="001B03DE" w:rsidRPr="00503672" w:rsidRDefault="001B03DE" w:rsidP="001B03DE">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Alcance del servicio de certificación digital</w:t>
            </w:r>
          </w:p>
          <w:p w:rsidR="001B03DE" w:rsidRPr="00503672" w:rsidRDefault="001B03DE" w:rsidP="001B03DE">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Planificación de la realización</w:t>
            </w:r>
          </w:p>
          <w:p w:rsidR="001B03DE" w:rsidRPr="00503672" w:rsidRDefault="001B03DE" w:rsidP="001B03DE">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3.</w:t>
            </w:r>
            <w:r w:rsidRPr="00503672">
              <w:rPr>
                <w:rFonts w:ascii="Century Gothic" w:hAnsi="Century Gothic" w:cs="Arial"/>
                <w:sz w:val="16"/>
                <w:szCs w:val="16"/>
              </w:rPr>
              <w:tab/>
              <w:t>Procesos relacionados con el cliente</w:t>
            </w:r>
          </w:p>
          <w:p w:rsidR="001B03DE" w:rsidRPr="00503672" w:rsidRDefault="001B03DE" w:rsidP="001B03DE">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4.</w:t>
            </w:r>
            <w:r w:rsidRPr="00503672">
              <w:rPr>
                <w:rFonts w:ascii="Century Gothic" w:hAnsi="Century Gothic" w:cs="Arial"/>
                <w:sz w:val="16"/>
                <w:szCs w:val="16"/>
              </w:rPr>
              <w:tab/>
              <w:t>Caracterización de los servicios</w:t>
            </w:r>
          </w:p>
          <w:p w:rsidR="001B03DE" w:rsidRPr="00503672" w:rsidRDefault="001B03DE" w:rsidP="001B03DE">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5.</w:t>
            </w:r>
            <w:r w:rsidRPr="00503672">
              <w:rPr>
                <w:rFonts w:ascii="Century Gothic" w:hAnsi="Century Gothic" w:cs="Arial"/>
                <w:sz w:val="16"/>
                <w:szCs w:val="16"/>
              </w:rPr>
              <w:tab/>
              <w:t>Diseño y desarrollo del servicio</w:t>
            </w:r>
          </w:p>
          <w:p w:rsidR="001B03DE" w:rsidRPr="00503672" w:rsidRDefault="001B03DE" w:rsidP="001B03DE">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6.</w:t>
            </w:r>
            <w:r w:rsidRPr="00503672">
              <w:rPr>
                <w:rFonts w:ascii="Century Gothic" w:hAnsi="Century Gothic" w:cs="Arial"/>
                <w:sz w:val="16"/>
                <w:szCs w:val="16"/>
              </w:rPr>
              <w:tab/>
              <w:t>Medición, seguimiento y validación del servicio</w:t>
            </w:r>
          </w:p>
          <w:p w:rsidR="001B03DE" w:rsidRPr="00503672" w:rsidRDefault="001B03DE" w:rsidP="001B03DE">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7.</w:t>
            </w:r>
            <w:r w:rsidRPr="00503672">
              <w:rPr>
                <w:rFonts w:ascii="Century Gothic" w:hAnsi="Century Gothic" w:cs="Arial"/>
                <w:sz w:val="16"/>
                <w:szCs w:val="16"/>
              </w:rPr>
              <w:tab/>
              <w:t>Aseguramiento de la calidad del servicio</w:t>
            </w:r>
          </w:p>
          <w:p w:rsidR="001B03DE" w:rsidRPr="00503672" w:rsidRDefault="001B03DE" w:rsidP="001B03DE">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8.</w:t>
            </w:r>
            <w:r w:rsidRPr="00503672">
              <w:rPr>
                <w:rFonts w:ascii="Century Gothic" w:hAnsi="Century Gothic" w:cs="Arial"/>
                <w:sz w:val="16"/>
                <w:szCs w:val="16"/>
              </w:rPr>
              <w:tab/>
              <w:t>Proceso de aceptación</w:t>
            </w:r>
          </w:p>
          <w:p w:rsidR="001B03DE" w:rsidRPr="00503672" w:rsidRDefault="001B03DE" w:rsidP="001B03DE">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9.</w:t>
            </w:r>
            <w:r w:rsidRPr="00503672">
              <w:rPr>
                <w:rFonts w:ascii="Century Gothic" w:hAnsi="Century Gothic" w:cs="Arial"/>
                <w:sz w:val="16"/>
                <w:szCs w:val="16"/>
              </w:rPr>
              <w:tab/>
              <w:t>Control de cambios</w:t>
            </w:r>
          </w:p>
          <w:p w:rsidR="004C3EA3" w:rsidRPr="00503672" w:rsidRDefault="001B03DE" w:rsidP="001B03DE">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w:t>
            </w:r>
            <w:r w:rsidRPr="00503672">
              <w:rPr>
                <w:rFonts w:ascii="Century Gothic" w:hAnsi="Century Gothic" w:cs="Arial"/>
                <w:sz w:val="16"/>
                <w:szCs w:val="16"/>
              </w:rPr>
              <w:tab/>
              <w:t>Producción y modelo de prestación del servicio</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1B03DE" w:rsidRPr="00503672" w:rsidRDefault="001B03DE" w:rsidP="001B03DE">
            <w:pPr>
              <w:widowControl w:val="0"/>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lastRenderedPageBreak/>
              <w:t>La caracterización de los procesos y servicios de certificación debe contener como mínimo:</w:t>
            </w:r>
          </w:p>
          <w:p w:rsidR="001B03DE" w:rsidRPr="00503672" w:rsidRDefault="001B03DE" w:rsidP="001B03DE">
            <w:pPr>
              <w:widowControl w:val="0"/>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1.</w:t>
            </w:r>
            <w:r w:rsidRPr="00503672">
              <w:rPr>
                <w:rFonts w:ascii="Century Gothic" w:hAnsi="Century Gothic" w:cs="Arial"/>
                <w:sz w:val="16"/>
                <w:szCs w:val="16"/>
                <w:lang w:val="es-ES_tradnl"/>
              </w:rPr>
              <w:tab/>
              <w:t>Nomenclatura, versión y fecha de última actualización</w:t>
            </w:r>
          </w:p>
          <w:p w:rsidR="001B03DE" w:rsidRPr="00503672" w:rsidRDefault="001B03DE" w:rsidP="001B03DE">
            <w:pPr>
              <w:widowControl w:val="0"/>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2.</w:t>
            </w:r>
            <w:r w:rsidRPr="00503672">
              <w:rPr>
                <w:rFonts w:ascii="Century Gothic" w:hAnsi="Century Gothic" w:cs="Arial"/>
                <w:sz w:val="16"/>
                <w:szCs w:val="16"/>
                <w:lang w:val="es-ES_tradnl"/>
              </w:rPr>
              <w:tab/>
              <w:t xml:space="preserve">Objeto </w:t>
            </w:r>
          </w:p>
          <w:p w:rsidR="001B03DE" w:rsidRPr="00503672" w:rsidRDefault="001B03DE" w:rsidP="001B03DE">
            <w:pPr>
              <w:widowControl w:val="0"/>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3.</w:t>
            </w:r>
            <w:r w:rsidRPr="00503672">
              <w:rPr>
                <w:rFonts w:ascii="Century Gothic" w:hAnsi="Century Gothic" w:cs="Arial"/>
                <w:sz w:val="16"/>
                <w:szCs w:val="16"/>
                <w:lang w:val="es-ES_tradnl"/>
              </w:rPr>
              <w:tab/>
              <w:t>Roles y responsables.</w:t>
            </w:r>
          </w:p>
          <w:p w:rsidR="001B03DE" w:rsidRPr="00503672" w:rsidRDefault="001B03DE" w:rsidP="001B03DE">
            <w:pPr>
              <w:widowControl w:val="0"/>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4.</w:t>
            </w:r>
            <w:r w:rsidRPr="00503672">
              <w:rPr>
                <w:rFonts w:ascii="Century Gothic" w:hAnsi="Century Gothic" w:cs="Arial"/>
                <w:sz w:val="16"/>
                <w:szCs w:val="16"/>
                <w:lang w:val="es-ES_tradnl"/>
              </w:rPr>
              <w:tab/>
              <w:t>Proveedores e insumos, o entradas y productos, o salidas y usuarios o clientes.</w:t>
            </w:r>
          </w:p>
          <w:p w:rsidR="001B03DE" w:rsidRPr="00503672" w:rsidRDefault="001B03DE" w:rsidP="001B03DE">
            <w:pPr>
              <w:widowControl w:val="0"/>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5.</w:t>
            </w:r>
            <w:r w:rsidRPr="00503672">
              <w:rPr>
                <w:rFonts w:ascii="Century Gothic" w:hAnsi="Century Gothic" w:cs="Arial"/>
                <w:sz w:val="16"/>
                <w:szCs w:val="16"/>
                <w:lang w:val="es-ES_tradnl"/>
              </w:rPr>
              <w:tab/>
              <w:t>Recursos asociados a la gestión del proceso.</w:t>
            </w:r>
          </w:p>
          <w:p w:rsidR="001B03DE" w:rsidRPr="00503672" w:rsidRDefault="001B03DE" w:rsidP="001B03DE">
            <w:pPr>
              <w:widowControl w:val="0"/>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6.</w:t>
            </w:r>
            <w:r w:rsidRPr="00503672">
              <w:rPr>
                <w:rFonts w:ascii="Century Gothic" w:hAnsi="Century Gothic" w:cs="Arial"/>
                <w:sz w:val="16"/>
                <w:szCs w:val="16"/>
                <w:lang w:val="es-ES_tradnl"/>
              </w:rPr>
              <w:tab/>
              <w:t>Riesgos y controles asociados e indicadores del proceso.</w:t>
            </w:r>
          </w:p>
          <w:p w:rsidR="001B03DE" w:rsidRPr="00503672" w:rsidRDefault="001B03DE" w:rsidP="001B03DE">
            <w:pPr>
              <w:widowControl w:val="0"/>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7.</w:t>
            </w:r>
            <w:r w:rsidRPr="00503672">
              <w:rPr>
                <w:rFonts w:ascii="Century Gothic" w:hAnsi="Century Gothic" w:cs="Arial"/>
                <w:sz w:val="16"/>
                <w:szCs w:val="16"/>
                <w:lang w:val="es-ES_tradnl"/>
              </w:rPr>
              <w:tab/>
              <w:t>Requisitos relacionados con el proceso y documentos y registros del mismo.</w:t>
            </w:r>
          </w:p>
          <w:p w:rsidR="004C3EA3" w:rsidRPr="00503672" w:rsidRDefault="001B03DE" w:rsidP="001B03DE">
            <w:pPr>
              <w:widowControl w:val="0"/>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8.</w:t>
            </w:r>
            <w:r w:rsidRPr="00503672">
              <w:rPr>
                <w:rFonts w:ascii="Century Gothic" w:hAnsi="Century Gothic" w:cs="Arial"/>
                <w:sz w:val="16"/>
                <w:szCs w:val="16"/>
                <w:lang w:val="es-ES_tradnl"/>
              </w:rPr>
              <w:tab/>
              <w:t>Flujograma del proceso o servicio.</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8E40BD" w:rsidRPr="00503672" w:rsidRDefault="001B03DE"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10.6.1.</w:t>
            </w:r>
            <w:r w:rsidRPr="00503672">
              <w:rPr>
                <w:rFonts w:ascii="Century Gothic" w:hAnsi="Century Gothic" w:cs="Arial"/>
                <w:sz w:val="16"/>
                <w:szCs w:val="16"/>
              </w:rPr>
              <w:tab/>
              <w:t>QUEJAS, RECLAMOS Y APELACIONES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1B03DE"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10.6.1.1.</w:t>
            </w:r>
            <w:r w:rsidRPr="00503672">
              <w:rPr>
                <w:rFonts w:ascii="Century Gothic" w:hAnsi="Century Gothic" w:cs="Arial"/>
                <w:sz w:val="16"/>
                <w:szCs w:val="16"/>
              </w:rPr>
              <w:tab/>
              <w:t>La ECD debe tener un procedimiento documentado para recibir, evaluar y tomar decisiones acerca de las quejas, reclamos y las apelaciones. Debe registrar y rastrear las quejas, reclamos y las apelaciones, así como las acciones que se han emprendido para resolverlas.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4C3EA3" w:rsidRPr="00503672" w:rsidRDefault="001B03DE" w:rsidP="004C3EA3">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10.6.1.2.</w:t>
            </w:r>
            <w:r w:rsidRPr="00503672">
              <w:rPr>
                <w:rFonts w:ascii="Century Gothic" w:hAnsi="Century Gothic" w:cs="Arial"/>
                <w:sz w:val="16"/>
                <w:szCs w:val="16"/>
              </w:rPr>
              <w:tab/>
              <w:t>La ECD debe registrar y confirmar si un reclamo o una apelación se relaciona con las actividades de certificación digital de las cuales es responsable y, si es así, debe tratarlas y dar respuesta.</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4C3EA3" w:rsidRPr="00503672" w:rsidRDefault="001B03DE" w:rsidP="004C3EA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10.6.1.3.</w:t>
            </w:r>
            <w:r w:rsidRPr="00503672">
              <w:rPr>
                <w:rFonts w:ascii="Century Gothic" w:hAnsi="Century Gothic" w:cs="Arial"/>
                <w:sz w:val="16"/>
                <w:szCs w:val="16"/>
              </w:rPr>
              <w:tab/>
              <w:t xml:space="preserve">La ECD debe ser responsable de reunir y verificar toda la información </w:t>
            </w:r>
            <w:r w:rsidR="00503672" w:rsidRPr="00503672">
              <w:rPr>
                <w:rFonts w:ascii="Century Gothic" w:hAnsi="Century Gothic" w:cs="Arial"/>
                <w:sz w:val="16"/>
                <w:szCs w:val="16"/>
              </w:rPr>
              <w:t>necesaria para</w:t>
            </w:r>
            <w:r w:rsidRPr="00503672">
              <w:rPr>
                <w:rFonts w:ascii="Century Gothic" w:hAnsi="Century Gothic" w:cs="Arial"/>
                <w:sz w:val="16"/>
                <w:szCs w:val="16"/>
              </w:rPr>
              <w:t xml:space="preserve"> alcanzar una decisión sobre la queja, reclamo o la apelación.</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4C3EA3" w:rsidRPr="00503672" w:rsidRDefault="001B03DE" w:rsidP="007379AA">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10.6.1.4.</w:t>
            </w:r>
            <w:r w:rsidRPr="00503672">
              <w:rPr>
                <w:rFonts w:ascii="Century Gothic" w:hAnsi="Century Gothic" w:cs="Arial"/>
                <w:sz w:val="16"/>
                <w:szCs w:val="16"/>
              </w:rPr>
              <w:tab/>
              <w:t>La decisión que resuelve la queja, reclamo o la apelación debe ser tomada, revisada y aprobada por personas que no estén involucradas en las actividades de certificación digital relacionadas con el reclamo o la apelación.</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1B03DE"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10.6.1.5.</w:t>
            </w:r>
            <w:r w:rsidRPr="00503672">
              <w:rPr>
                <w:rFonts w:ascii="Century Gothic" w:hAnsi="Century Gothic" w:cs="Arial"/>
                <w:sz w:val="16"/>
                <w:szCs w:val="16"/>
              </w:rPr>
              <w:tab/>
              <w:t>Siempre, la ECD debe suministrar al reclamante una notificación formal sobre el resultado y la finalización del proceso de reclamación.</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4C3EA3" w:rsidRPr="00503672" w:rsidRDefault="001B03DE"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10.6.1.6.</w:t>
            </w:r>
            <w:r w:rsidRPr="00503672">
              <w:rPr>
                <w:rFonts w:ascii="Century Gothic" w:hAnsi="Century Gothic" w:cs="Arial"/>
                <w:sz w:val="16"/>
                <w:szCs w:val="16"/>
              </w:rPr>
              <w:tab/>
              <w:t>La ECD debe suministrar al apelante una notificación formal del resultado y la finalización del proceso de apelación.</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7379AA" w:rsidRPr="00503672" w:rsidRDefault="001B03DE"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10.6.1.7.</w:t>
            </w:r>
            <w:r w:rsidRPr="00503672">
              <w:rPr>
                <w:rFonts w:ascii="Century Gothic" w:hAnsi="Century Gothic" w:cs="Arial"/>
                <w:sz w:val="16"/>
                <w:szCs w:val="16"/>
              </w:rPr>
              <w:tab/>
              <w:t>La ECD debe emprender las acciones posteriores necesarias para resolver el reclamo o la apelación.</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8E40BD" w:rsidP="00D6762C">
            <w:pPr>
              <w:widowControl w:val="0"/>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4C3EA3" w:rsidRPr="00503672" w:rsidRDefault="001B03DE" w:rsidP="004C3EA3">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10.7.</w:t>
            </w:r>
            <w:r w:rsidRPr="00503672">
              <w:rPr>
                <w:rFonts w:ascii="Century Gothic" w:hAnsi="Century Gothic" w:cs="Arial"/>
                <w:sz w:val="16"/>
                <w:szCs w:val="16"/>
              </w:rPr>
              <w:tab/>
              <w:t>DECLARACIÓN DE PRÁCTICAS DE CERTIFICACIÓN (DPC)</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4C3EA3" w:rsidRPr="00503672" w:rsidRDefault="001D1D79" w:rsidP="00E92E56">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Las ECD deben definir la Declaración de Prácticas de Certificación (DPC), acogidas a las leyes Colombianas, a las disposiciones de los entes reguladores y al estándar RFC 3647 o el estándar que lo reemplace o actualice.</w:t>
            </w:r>
          </w:p>
          <w:p w:rsidR="007658E1" w:rsidRPr="00503672" w:rsidRDefault="007658E1" w:rsidP="007658E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 DPC, además de incluir las disposiciones reglamentarias, debe incluir como mínimo los siguientes requisitos: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8E40BD" w:rsidRPr="00503672" w:rsidRDefault="007658E1" w:rsidP="00E92E56">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 xml:space="preserve">La identificación de la ECD debe tener: nombre, razón o denominación social de la entidad, NIT, número de </w:t>
            </w:r>
            <w:r w:rsidR="00503672" w:rsidRPr="00503672">
              <w:rPr>
                <w:rFonts w:ascii="Century Gothic" w:hAnsi="Century Gothic" w:cs="Arial"/>
                <w:sz w:val="16"/>
                <w:szCs w:val="16"/>
              </w:rPr>
              <w:t>matrícula de</w:t>
            </w:r>
            <w:r w:rsidRPr="00503672">
              <w:rPr>
                <w:rFonts w:ascii="Century Gothic" w:hAnsi="Century Gothic" w:cs="Arial"/>
                <w:sz w:val="16"/>
                <w:szCs w:val="16"/>
              </w:rPr>
              <w:t xml:space="preserve"> cámara de comercio, certificado de existencia y representación legal y estado activo en Cámara de Comercio, domicilio social y de correspondencia, teléfono, fax, dirección de correo electrónico y la oficina responsable dentro de la ECD de las peticiones, consultas y reclamos </w:t>
            </w:r>
            <w:r w:rsidRPr="00503672">
              <w:rPr>
                <w:rFonts w:ascii="Century Gothic" w:hAnsi="Century Gothic" w:cs="Arial"/>
                <w:sz w:val="16"/>
                <w:szCs w:val="16"/>
              </w:rPr>
              <w:lastRenderedPageBreak/>
              <w:t>de los suscriptores y usuarios. Si la ECD tiene entidades subordinadas o subcontratadas, involucradas en el alcance de la acreditación, debe incluir esta misma información respecto de cada una de ellas.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7658E1"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 xml:space="preserve">La política de manejo de los certificados, debe tener: </w:t>
            </w:r>
          </w:p>
          <w:p w:rsidR="007658E1"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 xml:space="preserve">Los requisitos de los servicios de certificación digital, requisitos internos de la ECD, y el procedimiento de expedición de certificados, los procedimientos de identificación del suscriptor y de las Entidades recíprocas, de acuerdo con lo previsto en el artículo 43 de la Ley 527 de 1999. </w:t>
            </w:r>
          </w:p>
          <w:p w:rsidR="007658E1"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 xml:space="preserve">Los tipos de certificados (según políticas de certificados) y servicios que ofrece,  </w:t>
            </w:r>
          </w:p>
          <w:p w:rsidR="007658E1"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c.</w:t>
            </w:r>
            <w:r w:rsidRPr="00503672">
              <w:rPr>
                <w:rFonts w:ascii="Century Gothic" w:hAnsi="Century Gothic" w:cs="Arial"/>
                <w:sz w:val="16"/>
                <w:szCs w:val="16"/>
              </w:rPr>
              <w:tab/>
              <w:t xml:space="preserve">El procedimiento para la actualización de la información contenida en los certificados. </w:t>
            </w:r>
          </w:p>
          <w:p w:rsidR="007658E1"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w:t>
            </w:r>
            <w:r w:rsidRPr="00503672">
              <w:rPr>
                <w:rFonts w:ascii="Century Gothic" w:hAnsi="Century Gothic" w:cs="Arial"/>
                <w:sz w:val="16"/>
                <w:szCs w:val="16"/>
              </w:rPr>
              <w:tab/>
              <w:t xml:space="preserve">El procedimiento, las verificaciones, la oportunidad y las personas que podrán invocar las causales de revocación de los certificados. </w:t>
            </w:r>
          </w:p>
          <w:p w:rsidR="008E40BD"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w:t>
            </w:r>
            <w:r w:rsidRPr="00503672">
              <w:rPr>
                <w:rFonts w:ascii="Century Gothic" w:hAnsi="Century Gothic" w:cs="Arial"/>
                <w:sz w:val="16"/>
                <w:szCs w:val="16"/>
              </w:rPr>
              <w:tab/>
              <w:t>La Información sobre el sistema de seguridad para proteger la información que se recopila con el fin de expedir los certificados.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7658E1"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3.</w:t>
            </w:r>
            <w:r w:rsidRPr="00503672">
              <w:rPr>
                <w:rFonts w:ascii="Century Gothic" w:hAnsi="Century Gothic" w:cs="Arial"/>
                <w:sz w:val="16"/>
                <w:szCs w:val="16"/>
              </w:rPr>
              <w:tab/>
              <w:t xml:space="preserve">El manejo de la información que se obtiene de los suscriptores de acuerdo a las normas aplicables en la materia, detallando: </w:t>
            </w:r>
          </w:p>
          <w:p w:rsidR="007658E1"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 xml:space="preserve">El manejo de la información de naturaleza confidencial. </w:t>
            </w:r>
          </w:p>
          <w:p w:rsidR="004C3EA3"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Los eventos en que se revelará la información confidencial dada por el suscriptor, de acuerdo con las normas vigentes.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4C3EA3" w:rsidRPr="00503672" w:rsidRDefault="007658E1" w:rsidP="00FA6003">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4.</w:t>
            </w:r>
            <w:r w:rsidRPr="00503672">
              <w:rPr>
                <w:rFonts w:ascii="Century Gothic" w:hAnsi="Century Gothic" w:cs="Arial"/>
                <w:sz w:val="16"/>
                <w:szCs w:val="16"/>
              </w:rPr>
              <w:tab/>
              <w:t>Las garantías que ofrece la entidad para el cumplimiento de las obligaciones que se deriven de sus actividades y los clausulados de los seguros que protegen a los terceros por los perjuicios que pueda causar la entidad y/o los reglamentos de los contratos de fiducia constituidos para el efecto.</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7658E1"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5.</w:t>
            </w:r>
            <w:r w:rsidRPr="00503672">
              <w:rPr>
                <w:rFonts w:ascii="Century Gothic" w:hAnsi="Century Gothic" w:cs="Arial"/>
                <w:sz w:val="16"/>
                <w:szCs w:val="16"/>
              </w:rPr>
              <w:tab/>
              <w:t xml:space="preserve">El procedimiento de seguridad para el manejo de incidentes debe cumplir con el anexo A de la norma ISO/IEC 27001. Entre otros eventos que debe registrar están: </w:t>
            </w:r>
          </w:p>
          <w:p w:rsidR="007658E1"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w:t>
            </w:r>
            <w:r w:rsidRPr="00503672">
              <w:rPr>
                <w:rFonts w:ascii="Century Gothic" w:hAnsi="Century Gothic" w:cs="Arial"/>
                <w:sz w:val="16"/>
                <w:szCs w:val="16"/>
              </w:rPr>
              <w:tab/>
              <w:t xml:space="preserve">Cuando la seguridad de la llave privada de la entidad de certificación se ha visto comprometida. </w:t>
            </w:r>
          </w:p>
          <w:p w:rsidR="007658E1"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b.</w:t>
            </w:r>
            <w:r w:rsidRPr="00503672">
              <w:rPr>
                <w:rFonts w:ascii="Century Gothic" w:hAnsi="Century Gothic" w:cs="Arial"/>
                <w:sz w:val="16"/>
                <w:szCs w:val="16"/>
              </w:rPr>
              <w:tab/>
              <w:t xml:space="preserve">Cuando el sistema de seguridad de la entidad de certificación ha sido vulnerado. </w:t>
            </w:r>
          </w:p>
          <w:p w:rsidR="007658E1"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c.</w:t>
            </w:r>
            <w:r w:rsidRPr="00503672">
              <w:rPr>
                <w:rFonts w:ascii="Century Gothic" w:hAnsi="Century Gothic" w:cs="Arial"/>
                <w:sz w:val="16"/>
                <w:szCs w:val="16"/>
              </w:rPr>
              <w:tab/>
              <w:t xml:space="preserve">Cuando se presenten fallas en el sistema de la entidad de certificación que comprometan la prestación del servicio. </w:t>
            </w:r>
          </w:p>
          <w:p w:rsidR="007658E1"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w:t>
            </w:r>
            <w:r w:rsidRPr="00503672">
              <w:rPr>
                <w:rFonts w:ascii="Century Gothic" w:hAnsi="Century Gothic" w:cs="Arial"/>
                <w:sz w:val="16"/>
                <w:szCs w:val="16"/>
              </w:rPr>
              <w:tab/>
              <w:t>Cuando los sistemas de cifrado pierdan vigencia por no ofrecer el nivel de seguridad contratado por el suscriptor.</w:t>
            </w:r>
          </w:p>
          <w:p w:rsidR="004C3EA3" w:rsidRPr="00503672" w:rsidRDefault="007658E1" w:rsidP="007658E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w:t>
            </w:r>
            <w:r w:rsidRPr="00503672">
              <w:rPr>
                <w:rFonts w:ascii="Century Gothic" w:hAnsi="Century Gothic" w:cs="Arial"/>
                <w:sz w:val="16"/>
                <w:szCs w:val="16"/>
              </w:rPr>
              <w:tab/>
              <w:t>Cuando se presente cualquier otro evento o incidente de seguridad de la información.</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4C3EA3" w:rsidRPr="00503672" w:rsidRDefault="007658E1" w:rsidP="004C3EA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6.</w:t>
            </w:r>
            <w:r w:rsidRPr="00503672">
              <w:rPr>
                <w:rFonts w:ascii="Century Gothic" w:hAnsi="Century Gothic" w:cs="Arial"/>
                <w:sz w:val="16"/>
                <w:szCs w:val="16"/>
              </w:rPr>
              <w:tab/>
              <w:t>La ECD debe Informar que se tiene establecido y probado el plan de continuidad y contingencia encaminado a garantizar la continuidad del servicio de certificación, en caso de que ocurra algún evento que comprometa la prestación del servicio.</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1C7F35" w:rsidRPr="00503672" w:rsidRDefault="007658E1" w:rsidP="00FA6003">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7.</w:t>
            </w:r>
            <w:r w:rsidRPr="00503672">
              <w:rPr>
                <w:rFonts w:ascii="Century Gothic" w:hAnsi="Century Gothic" w:cs="Arial"/>
                <w:sz w:val="16"/>
                <w:szCs w:val="16"/>
              </w:rPr>
              <w:tab/>
              <w:t xml:space="preserve">La ECD debe informar que sus proveedores críticos cumplen con los requisitos de acreditación para ECD como soporte de su contratación y del cumplimiento de los requisitos solicitados tanto administrativos como técnicos. Se consideran como proveedores críticos: </w:t>
            </w:r>
            <w:r w:rsidR="00503672" w:rsidRPr="00503672">
              <w:rPr>
                <w:rFonts w:ascii="Century Gothic" w:hAnsi="Century Gothic" w:cs="Arial"/>
                <w:sz w:val="16"/>
                <w:szCs w:val="16"/>
              </w:rPr>
              <w:t xml:space="preserve">ECD </w:t>
            </w:r>
            <w:r w:rsidR="00503672" w:rsidRPr="00503672">
              <w:rPr>
                <w:rFonts w:ascii="Century Gothic" w:hAnsi="Century Gothic" w:cs="Arial"/>
                <w:sz w:val="16"/>
                <w:szCs w:val="16"/>
              </w:rPr>
              <w:lastRenderedPageBreak/>
              <w:t>recíprocas</w:t>
            </w:r>
            <w:r w:rsidRPr="00503672">
              <w:rPr>
                <w:rFonts w:ascii="Century Gothic" w:hAnsi="Century Gothic" w:cs="Arial"/>
                <w:sz w:val="16"/>
                <w:szCs w:val="16"/>
              </w:rPr>
              <w:t>, y data center.</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1C7F35" w:rsidRPr="00503672" w:rsidRDefault="007658E1"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8.</w:t>
            </w:r>
            <w:r w:rsidRPr="00503672">
              <w:rPr>
                <w:rFonts w:ascii="Century Gothic" w:hAnsi="Century Gothic" w:cs="Arial"/>
                <w:sz w:val="16"/>
                <w:szCs w:val="16"/>
              </w:rPr>
              <w:tab/>
              <w:t xml:space="preserve">La ECD debe </w:t>
            </w:r>
            <w:r w:rsidR="00503672" w:rsidRPr="00503672">
              <w:rPr>
                <w:rFonts w:ascii="Century Gothic" w:hAnsi="Century Gothic" w:cs="Arial"/>
                <w:sz w:val="16"/>
                <w:szCs w:val="16"/>
              </w:rPr>
              <w:t>informar y</w:t>
            </w:r>
            <w:r w:rsidRPr="00503672">
              <w:rPr>
                <w:rFonts w:ascii="Century Gothic" w:hAnsi="Century Gothic" w:cs="Arial"/>
                <w:sz w:val="16"/>
                <w:szCs w:val="16"/>
              </w:rPr>
              <w:t xml:space="preserve"> presentar las políticas y procedimientos para resolver las quejas, apelaciones y disputas recibidas de las partes relacionadas.</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vAlign w:val="center"/>
          </w:tcPr>
          <w:p w:rsidR="008E40BD" w:rsidRPr="00503672" w:rsidRDefault="007658E1"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9.</w:t>
            </w:r>
            <w:r w:rsidRPr="00503672">
              <w:rPr>
                <w:rFonts w:ascii="Century Gothic" w:hAnsi="Century Gothic" w:cs="Arial"/>
                <w:sz w:val="16"/>
                <w:szCs w:val="16"/>
              </w:rPr>
              <w:tab/>
              <w:t>La ECD debe Informar a los consumidores y al público en la página web principal de la ECD, las actividades y servicios acreditados atendiendo a lo establecido en el documento R-AC-1.4-03 de ONAC.</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96129B" w:rsidRPr="00503672" w:rsidRDefault="007658E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w:t>
            </w:r>
            <w:r w:rsidRPr="00503672">
              <w:rPr>
                <w:rFonts w:ascii="Century Gothic" w:hAnsi="Century Gothic" w:cs="Arial"/>
                <w:sz w:val="16"/>
                <w:szCs w:val="16"/>
              </w:rPr>
              <w:tab/>
              <w:t>La ECD debe Informar a los consumidores y al público en la página web principal de la ECD,  la  información general de la ECD como lo es naturaleza, tipo de empresa, etc.</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8E40BD" w:rsidRPr="00503672" w:rsidTr="00503672">
        <w:trPr>
          <w:trHeight w:val="57"/>
        </w:trPr>
        <w:tc>
          <w:tcPr>
            <w:tcW w:w="2186" w:type="pct"/>
            <w:tcBorders>
              <w:right w:val="single" w:sz="2" w:space="0" w:color="auto"/>
            </w:tcBorders>
          </w:tcPr>
          <w:p w:rsidR="001C7F35" w:rsidRPr="00503672" w:rsidRDefault="007658E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11.</w:t>
            </w:r>
            <w:r w:rsidRPr="00503672">
              <w:rPr>
                <w:rFonts w:ascii="Century Gothic" w:hAnsi="Century Gothic" w:cs="Arial"/>
                <w:sz w:val="16"/>
                <w:szCs w:val="16"/>
              </w:rPr>
              <w:tab/>
              <w:t>Es responsabilidad de la ECD, informar a sus proveedores y ECD recíproca, que hace extensivo el cumplimiento de los requisitos de este documento a ellos, cuando les corresponda.</w:t>
            </w:r>
          </w:p>
        </w:tc>
        <w:tc>
          <w:tcPr>
            <w:tcW w:w="143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8E40BD" w:rsidRPr="00503672" w:rsidRDefault="008E40BD" w:rsidP="00D6762C">
            <w:pPr>
              <w:autoSpaceDE w:val="0"/>
              <w:autoSpaceDN w:val="0"/>
              <w:adjustRightInd w:val="0"/>
              <w:jc w:val="both"/>
              <w:rPr>
                <w:rFonts w:ascii="Century Gothic" w:hAnsi="Century Gothic" w:cs="Arial"/>
                <w:sz w:val="16"/>
                <w:szCs w:val="16"/>
              </w:rPr>
            </w:pPr>
          </w:p>
        </w:tc>
      </w:tr>
      <w:tr w:rsidR="00AE0171" w:rsidRPr="00503672" w:rsidTr="00503672">
        <w:trPr>
          <w:trHeight w:val="57"/>
        </w:trPr>
        <w:tc>
          <w:tcPr>
            <w:tcW w:w="2186" w:type="pct"/>
            <w:tcBorders>
              <w:right w:val="single" w:sz="2" w:space="0" w:color="auto"/>
            </w:tcBorders>
            <w:vAlign w:val="center"/>
          </w:tcPr>
          <w:p w:rsidR="001C7F35" w:rsidRPr="00503672" w:rsidRDefault="001C7F35" w:rsidP="00FA6003">
            <w:pPr>
              <w:widowControl w:val="0"/>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AE0171" w:rsidRPr="00503672" w:rsidRDefault="00AE017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AE0171" w:rsidRPr="00503672" w:rsidRDefault="00AE0171" w:rsidP="00D6762C">
            <w:pPr>
              <w:autoSpaceDE w:val="0"/>
              <w:autoSpaceDN w:val="0"/>
              <w:adjustRightInd w:val="0"/>
              <w:jc w:val="both"/>
              <w:rPr>
                <w:rFonts w:ascii="Century Gothic" w:hAnsi="Century Gothic" w:cs="Arial"/>
                <w:sz w:val="16"/>
                <w:szCs w:val="16"/>
              </w:rPr>
            </w:pPr>
          </w:p>
        </w:tc>
      </w:tr>
      <w:tr w:rsidR="00AE0171" w:rsidRPr="00503672" w:rsidTr="00503672">
        <w:trPr>
          <w:trHeight w:val="57"/>
        </w:trPr>
        <w:tc>
          <w:tcPr>
            <w:tcW w:w="2186" w:type="pct"/>
            <w:tcBorders>
              <w:right w:val="single" w:sz="2" w:space="0" w:color="auto"/>
            </w:tcBorders>
          </w:tcPr>
          <w:p w:rsidR="000A2663" w:rsidRPr="00503672" w:rsidRDefault="007658E1" w:rsidP="00D6762C">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10.8.</w:t>
            </w:r>
            <w:r w:rsidRPr="00503672">
              <w:rPr>
                <w:rFonts w:ascii="Century Gothic" w:hAnsi="Century Gothic" w:cs="Arial"/>
                <w:sz w:val="16"/>
                <w:szCs w:val="16"/>
              </w:rPr>
              <w:tab/>
              <w:t>POLITICAS DE CERTIFICADOS (PC)</w:t>
            </w:r>
          </w:p>
        </w:tc>
        <w:tc>
          <w:tcPr>
            <w:tcW w:w="1437" w:type="pct"/>
            <w:tcBorders>
              <w:right w:val="single" w:sz="2" w:space="0" w:color="auto"/>
            </w:tcBorders>
          </w:tcPr>
          <w:p w:rsidR="00AE0171" w:rsidRPr="00503672" w:rsidRDefault="00AE017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AE0171" w:rsidRPr="00503672" w:rsidRDefault="00AE0171" w:rsidP="00D6762C">
            <w:pPr>
              <w:autoSpaceDE w:val="0"/>
              <w:autoSpaceDN w:val="0"/>
              <w:adjustRightInd w:val="0"/>
              <w:jc w:val="both"/>
              <w:rPr>
                <w:rFonts w:ascii="Century Gothic" w:hAnsi="Century Gothic" w:cs="Arial"/>
                <w:sz w:val="16"/>
                <w:szCs w:val="16"/>
              </w:rPr>
            </w:pPr>
          </w:p>
        </w:tc>
      </w:tr>
      <w:tr w:rsidR="000A2663" w:rsidRPr="00503672" w:rsidTr="00503672">
        <w:trPr>
          <w:trHeight w:val="57"/>
        </w:trPr>
        <w:tc>
          <w:tcPr>
            <w:tcW w:w="2186" w:type="pct"/>
            <w:tcBorders>
              <w:right w:val="single" w:sz="2" w:space="0" w:color="auto"/>
            </w:tcBorders>
          </w:tcPr>
          <w:p w:rsidR="000A2663" w:rsidRPr="00503672" w:rsidRDefault="0068699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 ECD debe definir o utilizar una o varias políticas para cada uno de sus servicios de certificación digital, generados a través de las actividades desarrolladas por la ECD, detallando: deberes, derechos, condiciones comerciales, independencia e imparcialidad de la  ECD, acogidas a las leyes Colombianas y entes reguladores (Literal i, Artículo 32 de la ley 527 de 1999). Estas políticas podrán formar parte de la DPC</w:t>
            </w:r>
          </w:p>
        </w:tc>
        <w:tc>
          <w:tcPr>
            <w:tcW w:w="1437" w:type="pct"/>
            <w:tcBorders>
              <w:right w:val="single" w:sz="2" w:space="0" w:color="auto"/>
            </w:tcBorders>
          </w:tcPr>
          <w:p w:rsidR="000A2663" w:rsidRPr="00503672" w:rsidRDefault="000A266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0A2663" w:rsidRPr="00503672" w:rsidRDefault="000A2663" w:rsidP="00D6762C">
            <w:pPr>
              <w:autoSpaceDE w:val="0"/>
              <w:autoSpaceDN w:val="0"/>
              <w:adjustRightInd w:val="0"/>
              <w:jc w:val="both"/>
              <w:rPr>
                <w:rFonts w:ascii="Century Gothic" w:hAnsi="Century Gothic" w:cs="Arial"/>
                <w:sz w:val="16"/>
                <w:szCs w:val="16"/>
              </w:rPr>
            </w:pPr>
          </w:p>
        </w:tc>
      </w:tr>
      <w:tr w:rsidR="000A2663" w:rsidRPr="00503672" w:rsidTr="00503672">
        <w:trPr>
          <w:trHeight w:val="57"/>
        </w:trPr>
        <w:tc>
          <w:tcPr>
            <w:tcW w:w="2186" w:type="pct"/>
            <w:tcBorders>
              <w:right w:val="single" w:sz="2" w:space="0" w:color="auto"/>
            </w:tcBorders>
          </w:tcPr>
          <w:p w:rsidR="00686991" w:rsidRPr="00503672" w:rsidRDefault="00686991" w:rsidP="0068699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Las PC, además de incluir las disposiciones reglamentarias y legales, deben acoger las recomendaciones de RFC 3647 e incluir como mínimo los siguientes  requisitos:</w:t>
            </w:r>
          </w:p>
          <w:p w:rsidR="00686991" w:rsidRPr="00503672" w:rsidRDefault="00686991" w:rsidP="0068699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 xml:space="preserve">Las obligaciones de la ECD y de los suscriptores del certificado digital y las precauciones que deben observar los terceros que confían en el certificado digital. </w:t>
            </w:r>
          </w:p>
          <w:p w:rsidR="00686991" w:rsidRPr="00503672" w:rsidRDefault="00686991" w:rsidP="0068699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 xml:space="preserve">La información que se le va a solicitar a los suscriptores. </w:t>
            </w:r>
          </w:p>
          <w:p w:rsidR="00686991" w:rsidRPr="00503672" w:rsidRDefault="00686991" w:rsidP="0068699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3.</w:t>
            </w:r>
            <w:r w:rsidRPr="00503672">
              <w:rPr>
                <w:rFonts w:ascii="Century Gothic" w:hAnsi="Century Gothic" w:cs="Arial"/>
                <w:sz w:val="16"/>
                <w:szCs w:val="16"/>
              </w:rPr>
              <w:tab/>
              <w:t xml:space="preserve">Los límites de responsabilidad de la ECD en cada uno de sus servicios y por cada documento firmado. </w:t>
            </w:r>
          </w:p>
          <w:p w:rsidR="00686991" w:rsidRPr="00503672" w:rsidRDefault="00686991" w:rsidP="0068699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4.</w:t>
            </w:r>
            <w:r w:rsidRPr="00503672">
              <w:rPr>
                <w:rFonts w:ascii="Century Gothic" w:hAnsi="Century Gothic" w:cs="Arial"/>
                <w:sz w:val="16"/>
                <w:szCs w:val="16"/>
              </w:rPr>
              <w:tab/>
              <w:t>La vigencia de cada uno de los tipos de certificados digitales.</w:t>
            </w:r>
          </w:p>
          <w:p w:rsidR="00686991" w:rsidRPr="00503672" w:rsidRDefault="00686991" w:rsidP="0068699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5.</w:t>
            </w:r>
            <w:r w:rsidRPr="00503672">
              <w:rPr>
                <w:rFonts w:ascii="Century Gothic" w:hAnsi="Century Gothic" w:cs="Arial"/>
                <w:sz w:val="16"/>
                <w:szCs w:val="16"/>
              </w:rPr>
              <w:tab/>
              <w:t xml:space="preserve">Las tarifas de expedición de certificados y los servicios que incluyen. No aplica para las ECD cerradas. </w:t>
            </w:r>
          </w:p>
          <w:p w:rsidR="00686991" w:rsidRPr="00503672" w:rsidRDefault="00686991" w:rsidP="0068699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6.</w:t>
            </w:r>
            <w:r w:rsidRPr="00503672">
              <w:rPr>
                <w:rFonts w:ascii="Century Gothic" w:hAnsi="Century Gothic" w:cs="Arial"/>
                <w:sz w:val="16"/>
                <w:szCs w:val="16"/>
              </w:rPr>
              <w:tab/>
              <w:t xml:space="preserve">Modelos y minutas de los contratos de suscripción que utilizará la ECD para la prestación de sus servicios de certificación digital. En caso de prever su existencia, texto de las cláusulas compromisorias que establezcan el procedimiento jurídico para la resolución de conflictos, especificando como mínimo la jurisdicción y ley aplicable en el caso en que alguna de las partes no tenga domicilio en el territorio colombiano. </w:t>
            </w:r>
          </w:p>
          <w:p w:rsidR="000012AE" w:rsidRPr="00503672" w:rsidRDefault="00686991" w:rsidP="0068699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7.</w:t>
            </w:r>
            <w:r w:rsidRPr="00503672">
              <w:rPr>
                <w:rFonts w:ascii="Century Gothic" w:hAnsi="Century Gothic" w:cs="Arial"/>
                <w:sz w:val="16"/>
                <w:szCs w:val="16"/>
              </w:rPr>
              <w:tab/>
              <w:t xml:space="preserve">Requisitos de los servicios de certificación digital: Acorde a los entes reguladores, las </w:t>
            </w:r>
            <w:r w:rsidR="00503672" w:rsidRPr="00503672">
              <w:rPr>
                <w:rFonts w:ascii="Century Gothic" w:hAnsi="Century Gothic" w:cs="Arial"/>
                <w:sz w:val="16"/>
                <w:szCs w:val="16"/>
              </w:rPr>
              <w:t>ECD deben</w:t>
            </w:r>
            <w:r w:rsidRPr="00503672">
              <w:rPr>
                <w:rFonts w:ascii="Century Gothic" w:hAnsi="Century Gothic" w:cs="Arial"/>
                <w:sz w:val="16"/>
                <w:szCs w:val="16"/>
              </w:rPr>
              <w:t xml:space="preserve"> publicar las políticas específicas que establecen los requisitos y fuente reguladora para prestar cada uno de los servicios de certificación digital.</w:t>
            </w:r>
          </w:p>
          <w:p w:rsidR="00686991" w:rsidRPr="00503672" w:rsidRDefault="00686991" w:rsidP="00686991">
            <w:pPr>
              <w:widowControl w:val="0"/>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8.</w:t>
            </w:r>
            <w:r w:rsidRPr="00503672">
              <w:rPr>
                <w:rFonts w:ascii="Century Gothic" w:hAnsi="Century Gothic" w:cs="Arial"/>
                <w:sz w:val="16"/>
                <w:szCs w:val="16"/>
              </w:rPr>
              <w:tab/>
              <w:t>La ECD en la PC debe informar los dispositivos criptográficos admitidos que ofrece, los riesgos asociados, y los compromisos de seguridad que contiene.</w:t>
            </w:r>
          </w:p>
        </w:tc>
        <w:tc>
          <w:tcPr>
            <w:tcW w:w="1437" w:type="pct"/>
            <w:tcBorders>
              <w:right w:val="single" w:sz="2" w:space="0" w:color="auto"/>
            </w:tcBorders>
          </w:tcPr>
          <w:p w:rsidR="000A2663" w:rsidRPr="00503672" w:rsidRDefault="000A266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0A2663" w:rsidRPr="00503672" w:rsidRDefault="000A2663" w:rsidP="00D6762C">
            <w:pPr>
              <w:autoSpaceDE w:val="0"/>
              <w:autoSpaceDN w:val="0"/>
              <w:adjustRightInd w:val="0"/>
              <w:jc w:val="both"/>
              <w:rPr>
                <w:rFonts w:ascii="Century Gothic" w:hAnsi="Century Gothic" w:cs="Arial"/>
                <w:sz w:val="16"/>
                <w:szCs w:val="16"/>
              </w:rPr>
            </w:pPr>
          </w:p>
        </w:tc>
      </w:tr>
      <w:tr w:rsidR="000A2663" w:rsidRPr="00503672" w:rsidTr="00503672">
        <w:trPr>
          <w:trHeight w:val="57"/>
        </w:trPr>
        <w:tc>
          <w:tcPr>
            <w:tcW w:w="2186" w:type="pct"/>
            <w:tcBorders>
              <w:right w:val="single" w:sz="2" w:space="0" w:color="auto"/>
            </w:tcBorders>
          </w:tcPr>
          <w:p w:rsidR="000012AE" w:rsidRPr="00503672" w:rsidRDefault="0068699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lastRenderedPageBreak/>
              <w:t>Tanto la Declaración de prácticas de certificación (DPC) como las Políticas de Certificados (PC), deben estar elaboradas con base en RFC 3647: Política de Certificados y Prácticas de Certificación Framework, y estar disponibles desde el "home page" o página web de la ECD.</w:t>
            </w:r>
          </w:p>
        </w:tc>
        <w:tc>
          <w:tcPr>
            <w:tcW w:w="1437" w:type="pct"/>
            <w:tcBorders>
              <w:right w:val="single" w:sz="2" w:space="0" w:color="auto"/>
            </w:tcBorders>
          </w:tcPr>
          <w:p w:rsidR="000A2663" w:rsidRPr="00503672" w:rsidRDefault="000A266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0A2663" w:rsidRPr="00503672" w:rsidRDefault="000A2663" w:rsidP="00D6762C">
            <w:pPr>
              <w:autoSpaceDE w:val="0"/>
              <w:autoSpaceDN w:val="0"/>
              <w:adjustRightInd w:val="0"/>
              <w:jc w:val="both"/>
              <w:rPr>
                <w:rFonts w:ascii="Century Gothic" w:hAnsi="Century Gothic" w:cs="Arial"/>
                <w:sz w:val="16"/>
                <w:szCs w:val="16"/>
              </w:rPr>
            </w:pPr>
          </w:p>
        </w:tc>
      </w:tr>
      <w:tr w:rsidR="00520FEF" w:rsidRPr="00503672" w:rsidTr="00503672">
        <w:trPr>
          <w:trHeight w:val="57"/>
        </w:trPr>
        <w:tc>
          <w:tcPr>
            <w:tcW w:w="2186" w:type="pct"/>
            <w:tcBorders>
              <w:right w:val="single" w:sz="2" w:space="0" w:color="auto"/>
            </w:tcBorders>
          </w:tcPr>
          <w:p w:rsidR="000012AE" w:rsidRPr="00503672" w:rsidRDefault="000012AE" w:rsidP="00D6762C">
            <w:pPr>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520FEF" w:rsidRPr="00503672" w:rsidRDefault="00520FEF"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520FEF" w:rsidRPr="00503672" w:rsidRDefault="00520FEF"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vAlign w:val="center"/>
          </w:tcPr>
          <w:p w:rsidR="000012AE" w:rsidRPr="00503672" w:rsidRDefault="0068699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10.9.</w:t>
            </w:r>
            <w:r w:rsidRPr="00503672">
              <w:rPr>
                <w:rFonts w:ascii="Century Gothic" w:hAnsi="Century Gothic" w:cs="Arial"/>
                <w:sz w:val="16"/>
                <w:szCs w:val="16"/>
              </w:rPr>
              <w:tab/>
              <w:t xml:space="preserve">REQUISITOS DE </w:t>
            </w:r>
            <w:r w:rsidR="00503672" w:rsidRPr="00503672">
              <w:rPr>
                <w:rFonts w:ascii="Century Gothic" w:hAnsi="Century Gothic" w:cs="Arial"/>
                <w:sz w:val="16"/>
                <w:szCs w:val="16"/>
              </w:rPr>
              <w:t>LA AUTORIDAD</w:t>
            </w:r>
            <w:r w:rsidRPr="00503672">
              <w:rPr>
                <w:rFonts w:ascii="Century Gothic" w:hAnsi="Century Gothic" w:cs="Arial"/>
                <w:sz w:val="16"/>
                <w:szCs w:val="16"/>
              </w:rPr>
              <w:t xml:space="preserve"> DE CERTIFICACIÓN (CA)</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686991" w:rsidRPr="00503672" w:rsidRDefault="00686991" w:rsidP="00686991">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La ECD mantendrá controles necesarios para proporcionar seguridad tal que:</w:t>
            </w:r>
          </w:p>
          <w:p w:rsidR="00686991" w:rsidRPr="00503672" w:rsidRDefault="00686991" w:rsidP="00686991">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1.</w:t>
            </w:r>
            <w:r w:rsidRPr="00503672">
              <w:rPr>
                <w:rFonts w:ascii="Century Gothic" w:hAnsi="Century Gothic" w:cs="Arial"/>
                <w:sz w:val="16"/>
                <w:szCs w:val="16"/>
                <w:lang w:val="es-ES_tradnl"/>
              </w:rPr>
              <w:tab/>
              <w:t xml:space="preserve">La seguridad se planea y gestiona, está dirigida para apoyar la CA y </w:t>
            </w:r>
            <w:r w:rsidR="00503672" w:rsidRPr="00503672">
              <w:rPr>
                <w:rFonts w:ascii="Century Gothic" w:hAnsi="Century Gothic" w:cs="Arial"/>
                <w:sz w:val="16"/>
                <w:szCs w:val="16"/>
                <w:lang w:val="es-ES_tradnl"/>
              </w:rPr>
              <w:t>todas las partes relacionadas</w:t>
            </w:r>
            <w:r w:rsidRPr="00503672">
              <w:rPr>
                <w:rFonts w:ascii="Century Gothic" w:hAnsi="Century Gothic" w:cs="Arial"/>
                <w:sz w:val="16"/>
                <w:szCs w:val="16"/>
                <w:lang w:val="es-ES_tradnl"/>
              </w:rPr>
              <w:t>;</w:t>
            </w:r>
          </w:p>
          <w:p w:rsidR="00686991" w:rsidRPr="00503672" w:rsidRDefault="00686991" w:rsidP="00686991">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2.</w:t>
            </w:r>
            <w:r w:rsidRPr="00503672">
              <w:rPr>
                <w:rFonts w:ascii="Century Gothic" w:hAnsi="Century Gothic" w:cs="Arial"/>
                <w:sz w:val="16"/>
                <w:szCs w:val="16"/>
                <w:lang w:val="es-ES_tradnl"/>
              </w:rPr>
              <w:tab/>
              <w:t>Los riesgos son identificados y gestionados con eficacia;</w:t>
            </w:r>
          </w:p>
          <w:p w:rsidR="00686991" w:rsidRPr="00503672" w:rsidRDefault="00686991" w:rsidP="00686991">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3.</w:t>
            </w:r>
            <w:r w:rsidRPr="00503672">
              <w:rPr>
                <w:rFonts w:ascii="Century Gothic" w:hAnsi="Century Gothic" w:cs="Arial"/>
                <w:sz w:val="16"/>
                <w:szCs w:val="16"/>
                <w:lang w:val="es-ES_tradnl"/>
              </w:rPr>
              <w:tab/>
              <w:t>Gestiona los activos de información;</w:t>
            </w:r>
          </w:p>
          <w:p w:rsidR="00686991" w:rsidRPr="00503672" w:rsidRDefault="00686991" w:rsidP="00686991">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4.</w:t>
            </w:r>
            <w:r w:rsidRPr="00503672">
              <w:rPr>
                <w:rFonts w:ascii="Century Gothic" w:hAnsi="Century Gothic" w:cs="Arial"/>
                <w:sz w:val="16"/>
                <w:szCs w:val="16"/>
                <w:lang w:val="es-ES_tradnl"/>
              </w:rPr>
              <w:tab/>
              <w:t>La seguridad de las instalaciones y del entorno físico de CA, sistemas y activos de información accedido por terceros se mantiene;</w:t>
            </w:r>
          </w:p>
          <w:p w:rsidR="000012AE" w:rsidRPr="00503672" w:rsidRDefault="00686991" w:rsidP="00686991">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5.</w:t>
            </w:r>
            <w:r w:rsidRPr="00503672">
              <w:rPr>
                <w:rFonts w:ascii="Century Gothic" w:hAnsi="Century Gothic" w:cs="Arial"/>
                <w:sz w:val="16"/>
                <w:szCs w:val="16"/>
                <w:lang w:val="es-ES_tradnl"/>
              </w:rPr>
              <w:tab/>
              <w:t>La seguridad de la información se mantiene cuando la responsabilidad de las funciones de CA han sido subcontratas a otra organización o entidad.</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 ECD deberá mantener controles necesarios para:</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 xml:space="preserve">Ceremonia de generación de la CA raíz </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Logs de la CA y Bitácora de trabajo debidamente autorizada</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3.</w:t>
            </w:r>
            <w:r w:rsidRPr="00503672">
              <w:rPr>
                <w:rFonts w:ascii="Century Gothic" w:hAnsi="Century Gothic" w:cs="Arial"/>
                <w:sz w:val="16"/>
                <w:szCs w:val="16"/>
              </w:rPr>
              <w:tab/>
              <w:t>Generación de las claves de la CA</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4.</w:t>
            </w:r>
            <w:r w:rsidRPr="00503672">
              <w:rPr>
                <w:rFonts w:ascii="Century Gothic" w:hAnsi="Century Gothic" w:cs="Arial"/>
                <w:sz w:val="16"/>
                <w:szCs w:val="16"/>
              </w:rPr>
              <w:tab/>
              <w:t>Almacenamiento, copias de seguridad y recuperación de las claves de la CA</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5.</w:t>
            </w:r>
            <w:r w:rsidRPr="00503672">
              <w:rPr>
                <w:rFonts w:ascii="Century Gothic" w:hAnsi="Century Gothic" w:cs="Arial"/>
                <w:sz w:val="16"/>
                <w:szCs w:val="16"/>
              </w:rPr>
              <w:tab/>
              <w:t>Distribución de la Llave pública de la CA</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6.</w:t>
            </w:r>
            <w:r w:rsidRPr="00503672">
              <w:rPr>
                <w:rFonts w:ascii="Century Gothic" w:hAnsi="Century Gothic" w:cs="Arial"/>
                <w:sz w:val="16"/>
                <w:szCs w:val="16"/>
              </w:rPr>
              <w:tab/>
              <w:t>Uso de la Clave de la CA</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7.</w:t>
            </w:r>
            <w:r w:rsidRPr="00503672">
              <w:rPr>
                <w:rFonts w:ascii="Century Gothic" w:hAnsi="Century Gothic" w:cs="Arial"/>
                <w:sz w:val="16"/>
                <w:szCs w:val="16"/>
              </w:rPr>
              <w:tab/>
              <w:t>Destrucción de la clave de la CA y de todas sus copias de seguridad con el registro de destrucción y su almacenamiento</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8.</w:t>
            </w:r>
            <w:r w:rsidRPr="00503672">
              <w:rPr>
                <w:rFonts w:ascii="Century Gothic" w:hAnsi="Century Gothic" w:cs="Arial"/>
                <w:sz w:val="16"/>
                <w:szCs w:val="16"/>
              </w:rPr>
              <w:tab/>
              <w:t>Archivo de claves de la CA</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9.</w:t>
            </w:r>
            <w:r w:rsidRPr="00503672">
              <w:rPr>
                <w:rFonts w:ascii="Century Gothic" w:hAnsi="Century Gothic" w:cs="Arial"/>
                <w:sz w:val="16"/>
                <w:szCs w:val="16"/>
              </w:rPr>
              <w:tab/>
              <w:t>Mantener offline o apagada la CA raíz</w:t>
            </w:r>
          </w:p>
          <w:p w:rsidR="000012AE"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w:t>
            </w:r>
            <w:r w:rsidRPr="00503672">
              <w:rPr>
                <w:rFonts w:ascii="Century Gothic" w:hAnsi="Century Gothic" w:cs="Arial"/>
                <w:sz w:val="16"/>
                <w:szCs w:val="16"/>
              </w:rPr>
              <w:tab/>
              <w:t>Debe ser un dispositivo criptográfico certificado para la CA raíz. ver anexo F.</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0012AE" w:rsidRPr="00503672" w:rsidRDefault="0068699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Para el cumplimiento de estos objetivos de control, la ECD, debe implementar los requisitos técnicos admitidos (10.11) y vigentes, la norma internacional ISO/IEC 27001, los requisitos de aseguramiento  (10.11.7) de éste documento, otras normas de referencia de mejores prácticas, y estándares técnicos reconocidos internacionalmente para la infraestructura de llave publica - PKI.</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Una vez que las solicitudes han sido validadas y autorizadas por parte de la RA (autoridad de registro), la siguiente etapa correspondiente al ciclo de vida del certificado, es la generación del mismo, a cargo de la CA. Este proceso implica los siguientes pasos:</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La CA recibe la solicitud de certificación previamente validada por la RA.</w:t>
            </w:r>
          </w:p>
          <w:p w:rsidR="000012AE"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El certificado es armado por un dispositivo de firma que contiene la llave privada de la CA.</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F14A1A" w:rsidRPr="00503672" w:rsidRDefault="0068699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10.10.</w:t>
            </w:r>
            <w:r w:rsidRPr="00503672">
              <w:rPr>
                <w:rFonts w:ascii="Century Gothic" w:hAnsi="Century Gothic" w:cs="Arial"/>
                <w:sz w:val="16"/>
                <w:szCs w:val="16"/>
              </w:rPr>
              <w:tab/>
              <w:t>REQUISITOS AUTORIDAD DE REGISTRO (RA)</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10.10.1.</w:t>
            </w:r>
            <w:r w:rsidRPr="00503672">
              <w:rPr>
                <w:rFonts w:ascii="Century Gothic" w:hAnsi="Century Gothic" w:cs="Arial"/>
                <w:sz w:val="16"/>
                <w:szCs w:val="16"/>
              </w:rPr>
              <w:tab/>
              <w:t>Requisitos de la RA:</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 xml:space="preserve">Para las ECD cerradas, una RA debe ser un Departamento, División o Área de la misma ECD. Cuando se trate de un conglomerado de Empresas, la RA será una organización, persona </w:t>
            </w:r>
            <w:r w:rsidRPr="00503672">
              <w:rPr>
                <w:rFonts w:ascii="Century Gothic" w:hAnsi="Century Gothic" w:cs="Arial"/>
                <w:sz w:val="16"/>
                <w:szCs w:val="16"/>
              </w:rPr>
              <w:lastRenderedPageBreak/>
              <w:t>jurídica independiente e imparcial, para ambos casos, independiente de las funciones administrativas, comerciales y técnicas de la ECD.</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Para una ECD abierta, la función de RA la debe ejercer un departamento interno o externo, independiente al departamento técnico encargado de la administración técnica de la CA quien emite los certificados.</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3.</w:t>
            </w:r>
            <w:r w:rsidRPr="00503672">
              <w:rPr>
                <w:rFonts w:ascii="Century Gothic" w:hAnsi="Century Gothic" w:cs="Arial"/>
                <w:sz w:val="16"/>
                <w:szCs w:val="16"/>
              </w:rPr>
              <w:tab/>
              <w:t>Una vez la RA ha verificado la documentación y tiene plena certeza que el solicitante es quien dice ser (Autenticación Exitosa), la RA debe remitir la solicitud a quienes deciden sobre el otorgamiento del certificado digital para garantizar la imparcialidad.</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4.</w:t>
            </w:r>
            <w:r w:rsidRPr="00503672">
              <w:rPr>
                <w:rFonts w:ascii="Century Gothic" w:hAnsi="Century Gothic" w:cs="Arial"/>
                <w:sz w:val="16"/>
                <w:szCs w:val="16"/>
              </w:rPr>
              <w:tab/>
              <w:t>Cuando se toma la decisión de otorgar el certificado digital y ésta se encuentra documentada, se procede a realizar la  inscripción a la CA para generar el certificado digital respectivo.</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5.</w:t>
            </w:r>
            <w:r w:rsidRPr="00503672">
              <w:rPr>
                <w:rFonts w:ascii="Century Gothic" w:hAnsi="Century Gothic" w:cs="Arial"/>
                <w:sz w:val="16"/>
                <w:szCs w:val="16"/>
              </w:rPr>
              <w:tab/>
              <w:t>De acuerdo con las tablas de retención documental acordes a las regulaciones vigentes Artículo 38 Ley 527 de 1999, la RA debe custodiar todas las solicitudes y mantener la trazabilidad sobre la gestión de los certificados digitales.</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6.</w:t>
            </w:r>
            <w:r w:rsidRPr="00503672">
              <w:rPr>
                <w:rFonts w:ascii="Century Gothic" w:hAnsi="Century Gothic" w:cs="Arial"/>
                <w:sz w:val="16"/>
                <w:szCs w:val="16"/>
              </w:rPr>
              <w:tab/>
              <w:t xml:space="preserve">La infraestructura de llaves públicas de la ECD, debe garantizar plenamente dicha independencia entre la RA y la CA. </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7.</w:t>
            </w:r>
            <w:r w:rsidRPr="00503672">
              <w:rPr>
                <w:rFonts w:ascii="Century Gothic" w:hAnsi="Century Gothic" w:cs="Arial"/>
                <w:sz w:val="16"/>
                <w:szCs w:val="16"/>
              </w:rPr>
              <w:tab/>
              <w:t>Normalmente la RA podrá estar expuesta en INTERNET, para que el solicitante pueda interactuar con ella, sin embargo deben existir controles que garanticen la prestación del servicio.</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8.</w:t>
            </w:r>
            <w:r w:rsidRPr="00503672">
              <w:rPr>
                <w:rFonts w:ascii="Century Gothic" w:hAnsi="Century Gothic" w:cs="Arial"/>
                <w:sz w:val="16"/>
                <w:szCs w:val="16"/>
              </w:rPr>
              <w:tab/>
              <w:t xml:space="preserve">La conexión entre la RA y la CA debe estar protegida, de modo que se garantice la confidencialidad y autenticación. Por ejemplo por SSL o TLS, entre otros métodos o protocolos seguros establecidos y validados. </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9.</w:t>
            </w:r>
            <w:r w:rsidRPr="00503672">
              <w:rPr>
                <w:rFonts w:ascii="Century Gothic" w:hAnsi="Century Gothic" w:cs="Arial"/>
                <w:sz w:val="16"/>
                <w:szCs w:val="16"/>
              </w:rPr>
              <w:tab/>
              <w:t>La RA debe utilizar su certificado para identificarse a la entidad emisora (CA). Para la autorización, la autoridad competente  comprobará si la RA pertenece a un grupo de su sistema de la RA en la ECD.</w:t>
            </w:r>
          </w:p>
          <w:p w:rsidR="00F14A1A"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w:t>
            </w:r>
            <w:r w:rsidRPr="00503672">
              <w:rPr>
                <w:rFonts w:ascii="Century Gothic" w:hAnsi="Century Gothic" w:cs="Arial"/>
                <w:sz w:val="16"/>
                <w:szCs w:val="16"/>
              </w:rPr>
              <w:tab/>
              <w:t>La RA debe confirmar que el certificado cumple la política de certificación y que está en consonancia con lo especificado en las prácticas de certificación.</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10.10.2.</w:t>
            </w:r>
            <w:r w:rsidRPr="00503672">
              <w:rPr>
                <w:rFonts w:ascii="Century Gothic" w:hAnsi="Century Gothic" w:cs="Arial"/>
                <w:sz w:val="16"/>
                <w:szCs w:val="16"/>
              </w:rPr>
              <w:tab/>
              <w:t>Roles de la RA:</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 RA debe soportar como mínimo los siguientes roles, los cuales no podrán ser desempeñados por la misma persona dentro del área o empresa designada:</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Agentes de la RA: Usuarios de la RA con privilegios. Son responsables por las operaciones diarias, tales como la aprobación de solicitudes.</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 xml:space="preserve">Register Administrador: La persona responsable por instalar y configurar la RA. </w:t>
            </w:r>
          </w:p>
          <w:p w:rsidR="000012AE"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3.</w:t>
            </w:r>
            <w:r w:rsidRPr="00503672">
              <w:rPr>
                <w:rFonts w:ascii="Century Gothic" w:hAnsi="Century Gothic" w:cs="Arial"/>
                <w:sz w:val="16"/>
                <w:szCs w:val="16"/>
              </w:rPr>
              <w:tab/>
              <w:t>System auditor: Auditor</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vAlign w:val="center"/>
          </w:tcPr>
          <w:p w:rsidR="000012AE" w:rsidRPr="00503672" w:rsidRDefault="000012AE" w:rsidP="00D6762C">
            <w:pPr>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F14A1A" w:rsidRPr="00503672" w:rsidRDefault="0068699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10.11.</w:t>
            </w:r>
            <w:r w:rsidRPr="00503672">
              <w:rPr>
                <w:rFonts w:ascii="Century Gothic" w:hAnsi="Century Gothic" w:cs="Arial"/>
                <w:sz w:val="16"/>
                <w:szCs w:val="16"/>
              </w:rPr>
              <w:tab/>
              <w:t>REQUISITOS TÉCNICOS</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262377" w:rsidRPr="00503672" w:rsidRDefault="00686991"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10.11.1.</w:t>
            </w:r>
            <w:r w:rsidRPr="00503672">
              <w:rPr>
                <w:rFonts w:ascii="Century Gothic" w:hAnsi="Century Gothic" w:cs="Arial"/>
                <w:sz w:val="16"/>
                <w:szCs w:val="16"/>
              </w:rPr>
              <w:tab/>
              <w:t>CONTENIDO DE LOS CERTIFICADOS</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vAlign w:val="center"/>
          </w:tcPr>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Los certificados deben cumplir con los requisitos exigidos en artículo 35 de la ley 527 de 1999,  deben contener los requisitos del estándar ITU X-509 y como mínimo lo siguiente:</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Nombre, dirección y domicilio del suscriptor.</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lastRenderedPageBreak/>
              <w:t>2.</w:t>
            </w:r>
            <w:r w:rsidRPr="00503672">
              <w:rPr>
                <w:rFonts w:ascii="Century Gothic" w:hAnsi="Century Gothic" w:cs="Arial"/>
                <w:sz w:val="16"/>
                <w:szCs w:val="16"/>
              </w:rPr>
              <w:tab/>
              <w:t>Una Identificación única del suscriptor nombrado en el certificado</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3.</w:t>
            </w:r>
            <w:r w:rsidRPr="00503672">
              <w:rPr>
                <w:rFonts w:ascii="Century Gothic" w:hAnsi="Century Gothic" w:cs="Arial"/>
                <w:sz w:val="16"/>
                <w:szCs w:val="16"/>
              </w:rPr>
              <w:tab/>
              <w:t>El nombre y el lugar donde realiza actividades la CA.</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4.</w:t>
            </w:r>
            <w:r w:rsidRPr="00503672">
              <w:rPr>
                <w:rFonts w:ascii="Century Gothic" w:hAnsi="Century Gothic" w:cs="Arial"/>
                <w:sz w:val="16"/>
                <w:szCs w:val="16"/>
              </w:rPr>
              <w:tab/>
              <w:t xml:space="preserve">Llave pública del certificado. </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5.</w:t>
            </w:r>
            <w:r w:rsidRPr="00503672">
              <w:rPr>
                <w:rFonts w:ascii="Century Gothic" w:hAnsi="Century Gothic" w:cs="Arial"/>
                <w:sz w:val="16"/>
                <w:szCs w:val="16"/>
              </w:rPr>
              <w:tab/>
              <w:t>La metodología para verificar la firma digital del suscriptor impuesta en el mensaje de datos.</w:t>
            </w:r>
          </w:p>
          <w:p w:rsidR="00686991"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6.</w:t>
            </w:r>
            <w:r w:rsidRPr="00503672">
              <w:rPr>
                <w:rFonts w:ascii="Century Gothic" w:hAnsi="Century Gothic" w:cs="Arial"/>
                <w:sz w:val="16"/>
                <w:szCs w:val="16"/>
              </w:rPr>
              <w:tab/>
              <w:t xml:space="preserve">El número de serie (único) del certificado. </w:t>
            </w:r>
          </w:p>
          <w:p w:rsidR="000012AE" w:rsidRPr="00503672" w:rsidRDefault="00686991" w:rsidP="00686991">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7.</w:t>
            </w:r>
            <w:r w:rsidRPr="00503672">
              <w:rPr>
                <w:rFonts w:ascii="Century Gothic" w:hAnsi="Century Gothic" w:cs="Arial"/>
                <w:sz w:val="16"/>
                <w:szCs w:val="16"/>
              </w:rPr>
              <w:tab/>
              <w:t>Fecha de emisión y expiración del certificado.</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vAlign w:val="center"/>
          </w:tcPr>
          <w:p w:rsidR="00686991" w:rsidRPr="00503672" w:rsidRDefault="00686991" w:rsidP="00686991">
            <w:pPr>
              <w:pStyle w:val="Prrafodelista"/>
              <w:autoSpaceDE w:val="0"/>
              <w:autoSpaceDN w:val="0"/>
              <w:adjustRightInd w:val="0"/>
              <w:ind w:left="0"/>
              <w:jc w:val="both"/>
              <w:rPr>
                <w:rFonts w:ascii="Century Gothic" w:hAnsi="Century Gothic" w:cs="Arial"/>
                <w:sz w:val="16"/>
                <w:szCs w:val="16"/>
              </w:rPr>
            </w:pPr>
            <w:r w:rsidRPr="00503672">
              <w:rPr>
                <w:rFonts w:ascii="Century Gothic" w:hAnsi="Century Gothic" w:cs="Arial"/>
                <w:sz w:val="16"/>
                <w:szCs w:val="16"/>
              </w:rPr>
              <w:t>La ECD debe remitir a ONAC, con frecuencia anual, para la realización de la etapa 1 de cada evaluación de la acreditación:</w:t>
            </w:r>
          </w:p>
          <w:p w:rsidR="00686991" w:rsidRPr="00503672" w:rsidRDefault="00686991" w:rsidP="00686991">
            <w:pPr>
              <w:pStyle w:val="Prrafodelista"/>
              <w:autoSpaceDE w:val="0"/>
              <w:autoSpaceDN w:val="0"/>
              <w:adjustRightInd w:val="0"/>
              <w:ind w:left="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Archivo con los certificados emitidos y  la información citada del 1 al 7 de este numeral.</w:t>
            </w:r>
          </w:p>
          <w:p w:rsidR="00686991" w:rsidRPr="00503672" w:rsidRDefault="00686991" w:rsidP="00686991">
            <w:pPr>
              <w:pStyle w:val="Prrafodelista"/>
              <w:autoSpaceDE w:val="0"/>
              <w:autoSpaceDN w:val="0"/>
              <w:adjustRightInd w:val="0"/>
              <w:ind w:left="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Archivo con totales de control (emitidos, vigentes, revocados y expirados).</w:t>
            </w:r>
          </w:p>
          <w:p w:rsidR="00686991" w:rsidRPr="00503672" w:rsidRDefault="00686991" w:rsidP="00686991">
            <w:pPr>
              <w:pStyle w:val="Prrafodelista"/>
              <w:autoSpaceDE w:val="0"/>
              <w:autoSpaceDN w:val="0"/>
              <w:adjustRightInd w:val="0"/>
              <w:jc w:val="both"/>
              <w:rPr>
                <w:rFonts w:ascii="Century Gothic" w:hAnsi="Century Gothic" w:cs="Arial"/>
                <w:sz w:val="16"/>
                <w:szCs w:val="16"/>
              </w:rPr>
            </w:pPr>
          </w:p>
          <w:p w:rsidR="009529C9" w:rsidRPr="00503672" w:rsidRDefault="00686991" w:rsidP="00686991">
            <w:pPr>
              <w:pStyle w:val="Prrafodelista"/>
              <w:autoSpaceDE w:val="0"/>
              <w:autoSpaceDN w:val="0"/>
              <w:adjustRightInd w:val="0"/>
              <w:ind w:left="0"/>
              <w:jc w:val="both"/>
              <w:rPr>
                <w:rFonts w:ascii="Century Gothic" w:hAnsi="Century Gothic" w:cs="Arial"/>
                <w:sz w:val="16"/>
                <w:szCs w:val="16"/>
              </w:rPr>
            </w:pPr>
            <w:r w:rsidRPr="00503672">
              <w:rPr>
                <w:rFonts w:ascii="Century Gothic" w:hAnsi="Century Gothic" w:cs="Arial"/>
                <w:sz w:val="16"/>
                <w:szCs w:val="16"/>
              </w:rPr>
              <w:t>La información debe estar en medio magnético cd o dvd, con copia, en archivo txt, que contenga esta información, con títulos de campos y separados por punto y coma (;).</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0012AE" w:rsidRPr="00503672" w:rsidRDefault="00686991" w:rsidP="00641A26">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10.11.2.</w:t>
            </w:r>
            <w:r w:rsidRPr="00503672">
              <w:rPr>
                <w:rFonts w:ascii="Century Gothic" w:hAnsi="Century Gothic" w:cs="Arial"/>
                <w:sz w:val="16"/>
                <w:szCs w:val="16"/>
              </w:rPr>
              <w:tab/>
              <w:t>SUSPENSIÓN PARCIAL O TEMPORAL DEL SERVICIO</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5A1815" w:rsidRPr="00503672" w:rsidRDefault="00BB139C" w:rsidP="005A1815">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Conforme con lo dispuesto en el literal d) del artículo 32 de la ley 527 de 1999, la ECD no podrá suspender el servicio de la CRL, es decir debe cumplir una disponibilidad (uptime)  del 99.9% 7x24x365 al año para la CRL. Para Entidades de Certificación Cerradas corresponde como mínimo al 95% uptime por año.</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5A1815" w:rsidRPr="00503672" w:rsidRDefault="00BB139C"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Para el resto de la plataforma tecnológica de PKI que requiera interrupciones por mantenimiento o actualización, la ECD debe informar a ONAC con anticipación de un mes, adjuntando el plan de trabajo, y posteriormente entregar el resultado frente a lo esperado después del trabajo realizado. En ningún caso la disponibilidad para el resto de la plataforma tecnológica de PKI podrá ser inferior al 95% de uptime por año. ONAC con la información recibida, determinará la necesidad de realizar una evaluación extraordinaria. Las ECD cerradas podrán definir porcentajes de disponibilidad diferentes, los cuales deben estar establecidos como acuerdos de niveles de servicio en la DPC.</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5A1815" w:rsidRPr="00503672" w:rsidRDefault="005A1815" w:rsidP="005A1815">
            <w:pPr>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5A1815" w:rsidRPr="00503672" w:rsidRDefault="00BB139C"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10.11.3.</w:t>
            </w:r>
            <w:r w:rsidRPr="00503672">
              <w:rPr>
                <w:rFonts w:ascii="Century Gothic" w:hAnsi="Century Gothic" w:cs="Arial"/>
                <w:sz w:val="16"/>
                <w:szCs w:val="16"/>
              </w:rPr>
              <w:tab/>
              <w:t>CESACIÓN DE ACTIVIDADES DE LA ECD</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5A1815" w:rsidRPr="00503672" w:rsidRDefault="00BB139C" w:rsidP="0038022E">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ECD acreditadas por ONAC “pueden cesar en el ejercicio de actividades, siempre y cuando garanticen la continuidad del servicio de certificación digital a quienes ya lo hayan contratado, directamente o a través de terceros, sin costos adicionales a los servicios ya cancelados".  Las ECD deberán informar de la cesación de los servicios, a ONAC y a la Superintendencia de Industria y Comercio, con una antelación de 30 días, según lo establecido en el artículo 17 decreto 333 de 2014</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BB139C" w:rsidRPr="00503672" w:rsidRDefault="00BB139C" w:rsidP="00BB139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En concordancia de lo anterior, la ECD debe  tener.</w:t>
            </w:r>
          </w:p>
          <w:p w:rsidR="00BB139C" w:rsidRPr="00503672" w:rsidRDefault="00BB139C" w:rsidP="00BB139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Un plan de continuidad del servicio.</w:t>
            </w:r>
          </w:p>
          <w:p w:rsidR="00BB139C" w:rsidRPr="00503672" w:rsidRDefault="00BB139C" w:rsidP="00BB139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Un plan que garantice la continuidad en alta disponibilidad de la publicación en los repositorios (CRL) propios.</w:t>
            </w:r>
          </w:p>
          <w:p w:rsidR="005A1815" w:rsidRPr="00503672" w:rsidRDefault="00BB139C" w:rsidP="00BB139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lastRenderedPageBreak/>
              <w:t>3.</w:t>
            </w:r>
            <w:r w:rsidRPr="00503672">
              <w:rPr>
                <w:rFonts w:ascii="Century Gothic" w:hAnsi="Century Gothic" w:cs="Arial"/>
                <w:sz w:val="16"/>
                <w:szCs w:val="16"/>
              </w:rPr>
              <w:tab/>
              <w:t>La ECD debe tener un plan de seguridad que garantice la adecuada destrucción de la llave privada de la entidad.</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5A1815" w:rsidRPr="00503672" w:rsidRDefault="00BB139C"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 ECD debe cumplir los planes anteriores, mantener la documentación y registros de pruebas anuales en su sede principal y accesible a ONAC.</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BB139C" w:rsidRPr="00503672" w:rsidRDefault="00BB139C" w:rsidP="00BB139C">
            <w:pPr>
              <w:pStyle w:val="Prrafodelista"/>
              <w:autoSpaceDE w:val="0"/>
              <w:autoSpaceDN w:val="0"/>
              <w:adjustRightInd w:val="0"/>
              <w:ind w:left="0"/>
              <w:jc w:val="both"/>
              <w:rPr>
                <w:rFonts w:ascii="Century Gothic" w:hAnsi="Century Gothic" w:cs="Arial"/>
                <w:sz w:val="16"/>
                <w:szCs w:val="16"/>
              </w:rPr>
            </w:pPr>
            <w:r w:rsidRPr="00503672">
              <w:rPr>
                <w:rFonts w:ascii="Century Gothic" w:hAnsi="Century Gothic" w:cs="Arial"/>
                <w:sz w:val="16"/>
                <w:szCs w:val="16"/>
              </w:rPr>
              <w:t xml:space="preserve">La ECD debe informar a todos los suscriptores mediante dos avisos publicados en diarios o medios de amplia circulación nacional, con un intervalo de 15 días, sobre: </w:t>
            </w:r>
          </w:p>
          <w:p w:rsidR="00BB139C" w:rsidRPr="00503672" w:rsidRDefault="00BB139C" w:rsidP="00BB139C">
            <w:pPr>
              <w:pStyle w:val="Prrafodelista"/>
              <w:autoSpaceDE w:val="0"/>
              <w:autoSpaceDN w:val="0"/>
              <w:adjustRightInd w:val="0"/>
              <w:ind w:left="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 xml:space="preserve">La terminación de su actividad o actividades y la fecha precisa de cesación. </w:t>
            </w:r>
          </w:p>
          <w:p w:rsidR="00BB139C" w:rsidRPr="00503672" w:rsidRDefault="00BB139C" w:rsidP="00BB139C">
            <w:pPr>
              <w:pStyle w:val="Prrafodelista"/>
              <w:autoSpaceDE w:val="0"/>
              <w:autoSpaceDN w:val="0"/>
              <w:adjustRightInd w:val="0"/>
              <w:ind w:left="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Las consecuencias jurídicas de la cesación respecto de los certificados expedidos.</w:t>
            </w:r>
          </w:p>
          <w:p w:rsidR="00BB139C" w:rsidRPr="00503672" w:rsidRDefault="00BB139C" w:rsidP="00BB139C">
            <w:pPr>
              <w:pStyle w:val="Prrafodelista"/>
              <w:autoSpaceDE w:val="0"/>
              <w:autoSpaceDN w:val="0"/>
              <w:adjustRightInd w:val="0"/>
              <w:ind w:left="0"/>
              <w:jc w:val="both"/>
              <w:rPr>
                <w:rFonts w:ascii="Century Gothic" w:hAnsi="Century Gothic" w:cs="Arial"/>
                <w:sz w:val="16"/>
                <w:szCs w:val="16"/>
              </w:rPr>
            </w:pPr>
            <w:r w:rsidRPr="00503672">
              <w:rPr>
                <w:rFonts w:ascii="Century Gothic" w:hAnsi="Century Gothic" w:cs="Arial"/>
                <w:sz w:val="16"/>
                <w:szCs w:val="16"/>
              </w:rPr>
              <w:t>3.</w:t>
            </w:r>
            <w:r w:rsidRPr="00503672">
              <w:rPr>
                <w:rFonts w:ascii="Century Gothic" w:hAnsi="Century Gothic" w:cs="Arial"/>
                <w:sz w:val="16"/>
                <w:szCs w:val="16"/>
              </w:rPr>
              <w:tab/>
              <w:t>La posibilidad de que un suscriptor obtenga el reembolso equivalente al valor del tiempo de vigencia restante del certificado.</w:t>
            </w:r>
          </w:p>
          <w:p w:rsidR="005A1815" w:rsidRPr="00503672" w:rsidRDefault="00BB139C" w:rsidP="00BB139C">
            <w:pPr>
              <w:pStyle w:val="Prrafodelista"/>
              <w:autoSpaceDE w:val="0"/>
              <w:autoSpaceDN w:val="0"/>
              <w:adjustRightInd w:val="0"/>
              <w:ind w:left="0"/>
              <w:jc w:val="both"/>
              <w:rPr>
                <w:rFonts w:ascii="Century Gothic" w:hAnsi="Century Gothic" w:cs="Arial"/>
                <w:sz w:val="16"/>
                <w:szCs w:val="16"/>
              </w:rPr>
            </w:pPr>
            <w:r w:rsidRPr="00503672">
              <w:rPr>
                <w:rFonts w:ascii="Century Gothic" w:hAnsi="Century Gothic" w:cs="Arial"/>
                <w:sz w:val="16"/>
                <w:szCs w:val="16"/>
              </w:rPr>
              <w:t>4.</w:t>
            </w:r>
            <w:r w:rsidRPr="00503672">
              <w:rPr>
                <w:rFonts w:ascii="Century Gothic" w:hAnsi="Century Gothic" w:cs="Arial"/>
                <w:sz w:val="16"/>
                <w:szCs w:val="16"/>
              </w:rPr>
              <w:tab/>
              <w:t>La autorización emitida por la Superintendencia de Industria y Comercio para que la ECD pueda cesar el servicio, y si es el caso, el operador de la CRL responsable de la publicación de los certificados emitidos por la ECD, hasta cuando  expire el último de ellos.</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F14A1A" w:rsidRPr="00503672" w:rsidRDefault="00BB139C"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En todo caso los suscriptores podrán solicitar la revocación y el reembolso equivalente al valor del tiempo de vigencia restante del certificado, si lo solicitan dentro de los dos (2) meses siguientes a la segunda publicación.</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F14A1A" w:rsidRPr="00503672" w:rsidRDefault="00BB139C" w:rsidP="0038022E">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 terminación de la actividad o actividades se hará en la forma y siguiendo el cronograma presentado por la ECD al ente de vigilancia y control y que éste apruebe.</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1B077B" w:rsidRPr="00503672" w:rsidRDefault="001B077B" w:rsidP="001B077B">
            <w:pPr>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1B077B" w:rsidRPr="00503672" w:rsidRDefault="002D6BB3"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10.11.4.</w:t>
            </w:r>
            <w:r w:rsidRPr="00503672">
              <w:rPr>
                <w:rFonts w:ascii="Century Gothic" w:hAnsi="Century Gothic" w:cs="Arial"/>
                <w:sz w:val="16"/>
                <w:szCs w:val="16"/>
              </w:rPr>
              <w:tab/>
              <w:t>ESTÁNDARES TÉCNICOS ADMITIDOS.</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vAlign w:val="center"/>
          </w:tcPr>
          <w:p w:rsidR="00F14A1A" w:rsidRPr="00503672" w:rsidRDefault="003B6EB2"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De acuerdo con lo indicado en la Ley 527 de 1999, Artículo 2, literal d), ECD: “es aquella persona que, autorizada conforme a la presente ley, está facultada para prestar servicios de certificación digital  en relación con las firmas digitales de las personas, ofrecer o facilitar los servicios de registro y estampado cronológico de la transmisión y recepción de mensajes de datos, así como cumplir otras funciones relativas a las comunicaciones basadas en las firmas digitales.”</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F14A1A" w:rsidRPr="00503672" w:rsidRDefault="003B6EB2"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De acuerdo con lo anterior, la ECD para prestar los servicios de certificación digital  debe seleccionar o combinar cualquiera de las actividades citadas en el Artículo 161 del Decreto 19 de 2012, y debe asegurar el debido cumplimiento de los requisitos y  estándares técnicos seleccionados o combinados de los siguientes anexos:</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F14A1A" w:rsidRPr="00503672" w:rsidTr="00503672">
        <w:trPr>
          <w:trHeight w:val="57"/>
        </w:trPr>
        <w:tc>
          <w:tcPr>
            <w:tcW w:w="2186" w:type="pct"/>
            <w:tcBorders>
              <w:right w:val="single" w:sz="2" w:space="0" w:color="auto"/>
            </w:tcBorders>
          </w:tcPr>
          <w:p w:rsidR="00F14A1A" w:rsidRPr="00503672" w:rsidRDefault="003B6EB2"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Actividades 1 3, 4 y 6 Clasificadas como: Servicio de emisión de certificados digitales.  Ver anexo A</w:t>
            </w:r>
          </w:p>
        </w:tc>
        <w:tc>
          <w:tcPr>
            <w:tcW w:w="143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F14A1A" w:rsidRPr="00503672" w:rsidRDefault="00F14A1A"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7F1E43" w:rsidRPr="00503672" w:rsidRDefault="003B6EB2"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Actividad 2, y 9. Clasificada como: Servicios de generación y verificación de firmas digitales. Ver anexo B</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7F1E43" w:rsidRPr="00503672" w:rsidRDefault="003B6EB2"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3.</w:t>
            </w:r>
            <w:r w:rsidRPr="00503672">
              <w:rPr>
                <w:rFonts w:ascii="Century Gothic" w:hAnsi="Century Gothic" w:cs="Arial"/>
                <w:sz w:val="16"/>
                <w:szCs w:val="16"/>
              </w:rPr>
              <w:tab/>
              <w:t>Actividad 5. Clasificada como: Servicios de estampado cronológico. Ver anexo C</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7F1E43" w:rsidRPr="00503672" w:rsidRDefault="003B6EB2"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4.</w:t>
            </w:r>
            <w:r w:rsidRPr="00503672">
              <w:rPr>
                <w:rFonts w:ascii="Century Gothic" w:hAnsi="Century Gothic" w:cs="Arial"/>
                <w:sz w:val="16"/>
                <w:szCs w:val="16"/>
              </w:rPr>
              <w:tab/>
              <w:t>Actividades 7 y 8. Clasificadas como: Archivo, registro, conservación, custodia y anotación para los documentos electrónicos transferibles y mensajes de datos. Ver anexo D</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7F1E43" w:rsidRPr="00503672" w:rsidRDefault="003B6EB2"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5.</w:t>
            </w:r>
            <w:r w:rsidRPr="00503672">
              <w:rPr>
                <w:rFonts w:ascii="Century Gothic" w:hAnsi="Century Gothic" w:cs="Arial"/>
                <w:sz w:val="16"/>
                <w:szCs w:val="16"/>
              </w:rPr>
              <w:tab/>
              <w:t>Mecanismos de validación del estado del certificado Ver anexo E</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7F1E43" w:rsidRPr="00503672" w:rsidRDefault="003B6EB2" w:rsidP="004F7BE7">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6.</w:t>
            </w:r>
            <w:r w:rsidRPr="00503672">
              <w:rPr>
                <w:rFonts w:ascii="Century Gothic" w:hAnsi="Century Gothic" w:cs="Arial"/>
                <w:sz w:val="16"/>
                <w:szCs w:val="16"/>
              </w:rPr>
              <w:tab/>
              <w:t>Dispositivos criptográficos. Ver anexo F</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3B6EB2"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lastRenderedPageBreak/>
              <w:t>Nota 1: Debe entenderse que si un estándar o un componente se encuentra actualizado por una nueva versión o reemplazado por otro estándar, es obligación de la ECD, informar a ONAC sobre las actualizaciones, presentar el plan de actualización para poder implementar los estándares vigentes.</w:t>
            </w:r>
          </w:p>
          <w:p w:rsidR="007F1E43"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Nota 2: Teniendo en cuenta el principio de Neutralidad tecnológica, la ECD en caso de usar una norma o estándar técnico que no se encuentre en los anexos mencionados anteriormente, debe informar a ONAC el requisito técnico objeto de evaluación de la conformidad bajo el cual solicita el alcance de su acreditación, citando la fuente y demostrando que no compromete la seguridad de los componentes de la PKI.</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0A73CD" w:rsidRPr="00503672" w:rsidRDefault="000A73CD" w:rsidP="00D6762C">
            <w:pPr>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7F1E43" w:rsidRPr="00503672" w:rsidRDefault="003B6EB2"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10.11.5.</w:t>
            </w:r>
            <w:r w:rsidRPr="00503672">
              <w:rPr>
                <w:rFonts w:ascii="Century Gothic" w:hAnsi="Century Gothic" w:cs="Arial"/>
                <w:sz w:val="16"/>
                <w:szCs w:val="16"/>
              </w:rPr>
              <w:tab/>
              <w:t>CERTIFICACIÓN DE CONFORMIDAD DE PRODUCTOS</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vAlign w:val="center"/>
          </w:tcPr>
          <w:p w:rsidR="002B0D1D" w:rsidRPr="00503672" w:rsidRDefault="003B6EB2" w:rsidP="004F7BE7">
            <w:pPr>
              <w:autoSpaceDE w:val="0"/>
              <w:autoSpaceDN w:val="0"/>
              <w:adjustRightInd w:val="0"/>
              <w:jc w:val="both"/>
              <w:rPr>
                <w:rFonts w:ascii="Century Gothic" w:hAnsi="Century Gothic" w:cs="Arial"/>
                <w:sz w:val="16"/>
                <w:szCs w:val="16"/>
                <w:lang w:val="es-ES_tradnl"/>
              </w:rPr>
            </w:pPr>
            <w:r w:rsidRPr="00503672">
              <w:rPr>
                <w:rFonts w:ascii="Century Gothic" w:hAnsi="Century Gothic" w:cs="Arial"/>
                <w:sz w:val="16"/>
                <w:szCs w:val="16"/>
                <w:lang w:val="es-ES_tradnl"/>
              </w:rPr>
              <w:t>La ECD debe demostrar que  los dispositivos físicos criptográficos para el almacenamiento de certificados digitales y llave privada de los suscriptores, como los HSM de la misma,  cumplen con los requisitos establecidos en el Anexo F, a través del certificado emitido por un Organismo Evaluador de la Conformidad acreditado bajo la norma internacional ISO/IEC 17065 (Certificación de Productos, Procesos y Servicios) ya sea por ONAC, o por un Organismo de acreditación extranjero, en cuyo caso debe ser miembro de acuerdo de reconocimiento multilateral para ese alcance (Ejemplo: MLA de IAF).</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7F1E43" w:rsidRPr="00503672" w:rsidRDefault="003B6EB2" w:rsidP="004F7BE7">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 ECD cerrada podrá utilizar software para el almacenamiento de certificados digitales, éste debe ostentar la  certificación FIPS 140-2 Level 2 o superior y garantizar la custodia de dicho software mediante la aplicación de los controles técnicos establecidos en la norma internacional ISO/IEC 27001.</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7F1E43" w:rsidRPr="00503672" w:rsidRDefault="003B6EB2"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En los dos casos, el organismo de certificación de producto o software deberá ser de “tercera parte”, es decir, independiente de la entidad o empresa que ha fabricado el producto</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7F1E43" w:rsidRPr="00503672" w:rsidRDefault="003B6EB2" w:rsidP="004F7BE7">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El organismo de certificación de producto debe sustentar el certificado emitido, en los resultados de ensayos de un laboratorio de evaluación de módulos criptográficos acreditado por ONAC, o si éste no existe, por un Organismo de Acreditación extranjero en cuyo caso debe ser miembro de acuerdo de reconocimiento multilateral del que ONAC haga parte, para ese alcance.</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7F1E43" w:rsidRPr="00503672" w:rsidRDefault="003B6EB2" w:rsidP="000A73CD">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Los productos (dispositivos criptográficos), deben estar rotulados con la información establecida en los requisitos del Anexo F.</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7F1E43" w:rsidRPr="00503672" w:rsidRDefault="003B6EB2" w:rsidP="004F7BE7">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10.11.6.</w:t>
            </w:r>
            <w:r w:rsidRPr="00503672">
              <w:rPr>
                <w:rFonts w:ascii="Century Gothic" w:hAnsi="Century Gothic" w:cs="Arial"/>
                <w:sz w:val="16"/>
                <w:szCs w:val="16"/>
              </w:rPr>
              <w:tab/>
              <w:t>ESTÁNDARES Y PRÁCTICAS TÉCNICAS NO ADMISIBLES</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7F1E43" w:rsidRPr="00503672" w:rsidRDefault="003B6EB2" w:rsidP="004F7BE7">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 ECD no podrá usar estándares y tecnologías que estén obsoletos o han evidenciado comprometer la seguridad del servicio o de la PKI, entre otros están:</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3B6EB2"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Cualquier algoritmo que use Criptografía de llave simétrica por ejemplo, DES.</w:t>
            </w:r>
          </w:p>
          <w:p w:rsidR="003B6EB2"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Algoritmo de hash MD5.  Algoritmo de reducción criptográfico de 128 bits.</w:t>
            </w:r>
          </w:p>
          <w:p w:rsidR="003B6EB2"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lastRenderedPageBreak/>
              <w:t>3.</w:t>
            </w:r>
            <w:r w:rsidRPr="00503672">
              <w:rPr>
                <w:rFonts w:ascii="Century Gothic" w:hAnsi="Century Gothic" w:cs="Arial"/>
                <w:sz w:val="16"/>
                <w:szCs w:val="16"/>
              </w:rPr>
              <w:tab/>
              <w:t xml:space="preserve">No se permite la suspensión de certificados que no conduzca a un estado de revocación inmediato. </w:t>
            </w:r>
          </w:p>
          <w:p w:rsidR="003B6EB2"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4.</w:t>
            </w:r>
            <w:r w:rsidRPr="00503672">
              <w:rPr>
                <w:rFonts w:ascii="Century Gothic" w:hAnsi="Century Gothic" w:cs="Arial"/>
                <w:sz w:val="16"/>
                <w:szCs w:val="16"/>
              </w:rPr>
              <w:tab/>
              <w:t xml:space="preserve">La red donde se encuentra la CA, debe estar aislada para no comprometer la clave de la CA. Para la ECD cerradas, para compartir físicamente o lógicamente la red de la CA con otras redes, la red de la PKI debe estar en una VLAN o VPN exclusiva para cualquiera de los dos casos debe estar aislada para no comprometer la clave de la CA. </w:t>
            </w:r>
          </w:p>
          <w:p w:rsidR="003B6EB2"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5.</w:t>
            </w:r>
            <w:r w:rsidRPr="00503672">
              <w:rPr>
                <w:rFonts w:ascii="Century Gothic" w:hAnsi="Century Gothic" w:cs="Arial"/>
                <w:sz w:val="16"/>
                <w:szCs w:val="16"/>
              </w:rPr>
              <w:tab/>
              <w:t>El almacenamiento de la llave privada del suscriptor no puede ser almacenada en un medio no diseñado para tal fin, es decir sólo se admite el almacenamiento de la llave privada en dispositivos criptográficos certificados. Ver anexo F.</w:t>
            </w:r>
          </w:p>
          <w:p w:rsidR="003B6EB2"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6.</w:t>
            </w:r>
            <w:r w:rsidRPr="00503672">
              <w:rPr>
                <w:rFonts w:ascii="Century Gothic" w:hAnsi="Century Gothic" w:cs="Arial"/>
                <w:sz w:val="16"/>
                <w:szCs w:val="16"/>
              </w:rPr>
              <w:tab/>
              <w:t>La plataforma tecnológica CA utilizada por la ECD, debe ser de uso exclusivo para las actividades que conforman el alcance de acreditación solicitado.</w:t>
            </w:r>
          </w:p>
          <w:p w:rsidR="003B6EB2"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7.</w:t>
            </w:r>
            <w:r w:rsidRPr="00503672">
              <w:rPr>
                <w:rFonts w:ascii="Century Gothic" w:hAnsi="Century Gothic" w:cs="Arial"/>
                <w:sz w:val="16"/>
                <w:szCs w:val="16"/>
              </w:rPr>
              <w:tab/>
              <w:t>Solamente se permite HSM certificado. Ver anexo F.</w:t>
            </w:r>
          </w:p>
          <w:p w:rsidR="003B6EB2"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8.</w:t>
            </w:r>
            <w:r w:rsidRPr="00503672">
              <w:rPr>
                <w:rFonts w:ascii="Century Gothic" w:hAnsi="Century Gothic" w:cs="Arial"/>
                <w:sz w:val="16"/>
                <w:szCs w:val="16"/>
              </w:rPr>
              <w:tab/>
              <w:t xml:space="preserve">La validez de un certificado digital para persona natural o </w:t>
            </w:r>
            <w:r w:rsidR="00F96E57" w:rsidRPr="00503672">
              <w:rPr>
                <w:rFonts w:ascii="Century Gothic" w:hAnsi="Century Gothic" w:cs="Arial"/>
                <w:sz w:val="16"/>
                <w:szCs w:val="16"/>
              </w:rPr>
              <w:t>jurídica, no</w:t>
            </w:r>
            <w:bookmarkStart w:id="0" w:name="_GoBack"/>
            <w:bookmarkEnd w:id="0"/>
            <w:r w:rsidRPr="00503672">
              <w:rPr>
                <w:rFonts w:ascii="Century Gothic" w:hAnsi="Century Gothic" w:cs="Arial"/>
                <w:sz w:val="16"/>
                <w:szCs w:val="16"/>
              </w:rPr>
              <w:t xml:space="preserve"> puede ser superior a 2 años.</w:t>
            </w:r>
          </w:p>
          <w:p w:rsidR="003B6EB2"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9.</w:t>
            </w:r>
            <w:r w:rsidRPr="00503672">
              <w:rPr>
                <w:rFonts w:ascii="Century Gothic" w:hAnsi="Century Gothic" w:cs="Arial"/>
                <w:sz w:val="16"/>
                <w:szCs w:val="16"/>
              </w:rPr>
              <w:tab/>
              <w:t>La actualización de las listas de la CRL deben estar en línea con la revocación de los certificados digitales, es decir con la RA.</w:t>
            </w:r>
          </w:p>
          <w:p w:rsidR="003B6EB2"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w:t>
            </w:r>
            <w:r w:rsidRPr="00503672">
              <w:rPr>
                <w:rFonts w:ascii="Century Gothic" w:hAnsi="Century Gothic" w:cs="Arial"/>
                <w:sz w:val="16"/>
                <w:szCs w:val="16"/>
              </w:rPr>
              <w:tab/>
              <w:t>No se permiten Claves RCA con longitud inferior a 1024 para certificados de entidad final.</w:t>
            </w:r>
          </w:p>
          <w:p w:rsidR="003B6EB2"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11.</w:t>
            </w:r>
            <w:r w:rsidRPr="00503672">
              <w:rPr>
                <w:rFonts w:ascii="Century Gothic" w:hAnsi="Century Gothic" w:cs="Arial"/>
                <w:sz w:val="16"/>
                <w:szCs w:val="16"/>
              </w:rPr>
              <w:tab/>
              <w:t xml:space="preserve">No se permiten Claves  inferiores a 2048 para CA. </w:t>
            </w:r>
          </w:p>
          <w:p w:rsidR="007F1E43" w:rsidRPr="00503672" w:rsidRDefault="003B6EB2" w:rsidP="003B6EB2">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12.</w:t>
            </w:r>
            <w:r w:rsidRPr="00503672">
              <w:rPr>
                <w:rFonts w:ascii="Century Gothic" w:hAnsi="Century Gothic" w:cs="Arial"/>
                <w:sz w:val="16"/>
                <w:szCs w:val="16"/>
              </w:rPr>
              <w:tab/>
              <w:t>PKCS#2, PKCS#4</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F1E43" w:rsidRPr="00503672" w:rsidTr="00503672">
        <w:trPr>
          <w:trHeight w:val="57"/>
        </w:trPr>
        <w:tc>
          <w:tcPr>
            <w:tcW w:w="2186" w:type="pct"/>
            <w:tcBorders>
              <w:right w:val="single" w:sz="2" w:space="0" w:color="auto"/>
            </w:tcBorders>
          </w:tcPr>
          <w:p w:rsidR="00330934" w:rsidRPr="00503672" w:rsidRDefault="000055FF"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Si la acreditación se otorgó con estándares técnicos o infraestructura que se encontraban vigentes en su momento y posteriormente la industria de PKI declara que pierde la vigencia por comprometer la seguridad, o por detección de vulnerabilidades, la ECD debe informar con anticipación a ONAC, para poder realizar la respectiva actualización.</w:t>
            </w:r>
          </w:p>
        </w:tc>
        <w:tc>
          <w:tcPr>
            <w:tcW w:w="143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F1E43" w:rsidRPr="00503672" w:rsidRDefault="007F1E43" w:rsidP="00D6762C">
            <w:pPr>
              <w:autoSpaceDE w:val="0"/>
              <w:autoSpaceDN w:val="0"/>
              <w:adjustRightInd w:val="0"/>
              <w:jc w:val="both"/>
              <w:rPr>
                <w:rFonts w:ascii="Century Gothic" w:hAnsi="Century Gothic" w:cs="Arial"/>
                <w:sz w:val="16"/>
                <w:szCs w:val="16"/>
              </w:rPr>
            </w:pPr>
          </w:p>
        </w:tc>
      </w:tr>
      <w:tr w:rsidR="007658E1" w:rsidRPr="00503672" w:rsidTr="00503672">
        <w:trPr>
          <w:trHeight w:val="57"/>
        </w:trPr>
        <w:tc>
          <w:tcPr>
            <w:tcW w:w="2186"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r>
      <w:tr w:rsidR="007658E1" w:rsidRPr="00503672" w:rsidTr="00503672">
        <w:trPr>
          <w:trHeight w:val="57"/>
        </w:trPr>
        <w:tc>
          <w:tcPr>
            <w:tcW w:w="2186" w:type="pct"/>
            <w:tcBorders>
              <w:right w:val="single" w:sz="2" w:space="0" w:color="auto"/>
            </w:tcBorders>
          </w:tcPr>
          <w:p w:rsidR="007658E1" w:rsidRPr="00503672" w:rsidRDefault="000055FF"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10.11.7.</w:t>
            </w:r>
            <w:r w:rsidRPr="00503672">
              <w:rPr>
                <w:rFonts w:ascii="Century Gothic" w:hAnsi="Century Gothic" w:cs="Arial"/>
                <w:sz w:val="16"/>
                <w:szCs w:val="16"/>
              </w:rPr>
              <w:tab/>
              <w:t>REQUISITOS DE ASEGURAMIENTO</w:t>
            </w:r>
          </w:p>
        </w:tc>
        <w:tc>
          <w:tcPr>
            <w:tcW w:w="143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r>
      <w:tr w:rsidR="007658E1" w:rsidRPr="00503672" w:rsidTr="00503672">
        <w:trPr>
          <w:trHeight w:val="57"/>
        </w:trPr>
        <w:tc>
          <w:tcPr>
            <w:tcW w:w="2186" w:type="pct"/>
            <w:tcBorders>
              <w:right w:val="single" w:sz="2" w:space="0" w:color="auto"/>
            </w:tcBorders>
          </w:tcPr>
          <w:p w:rsidR="007658E1" w:rsidRPr="00503672" w:rsidRDefault="000055FF"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Los siguientes requisitos de aseguramiento se deben implementar y son objeto de cumplimiento por parte de las ECD como prerrequisito para obtener y mantener la acreditación por parte de ONAC.</w:t>
            </w:r>
          </w:p>
        </w:tc>
        <w:tc>
          <w:tcPr>
            <w:tcW w:w="143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r>
      <w:tr w:rsidR="007658E1" w:rsidRPr="00503672" w:rsidTr="00503672">
        <w:trPr>
          <w:trHeight w:val="57"/>
        </w:trPr>
        <w:tc>
          <w:tcPr>
            <w:tcW w:w="2186" w:type="pct"/>
            <w:tcBorders>
              <w:right w:val="single" w:sz="2" w:space="0" w:color="auto"/>
            </w:tcBorders>
          </w:tcPr>
          <w:p w:rsidR="007658E1" w:rsidRPr="00503672" w:rsidRDefault="000055FF"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1.</w:t>
            </w:r>
            <w:r w:rsidRPr="00503672">
              <w:rPr>
                <w:rFonts w:ascii="Century Gothic" w:hAnsi="Century Gothic" w:cs="Arial"/>
                <w:sz w:val="16"/>
                <w:szCs w:val="16"/>
              </w:rPr>
              <w:tab/>
              <w:t>Auditoría de Tercera Parte:</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Requisito reglamentario: artículo 14 del decreto 333 de 2014</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Criterios: Ley 527 de 1999, reglamentos que lo modifican y/o complementen y CEA-4.1-10 de ONAC.</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Directriz de la auditoria: ISO 19011</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Requisito: Empresa de auditoría legalmente constituida en Colombia en cuyo objeto social esté incluido: servicios de auditoría de sistemas, seguridad de la información e infraestructura de llave pública PKI. Debe contar o haber tenido  el reconocimiento Web Trust, auditores profesionales en la ingeniería de sistemas o ingenierías afines los cuales deben demostrar: 10 años de experiencia en auditoria de sistemas, 5 años de experiencia en ISO/IEC 27001 y 5 años de experiencia en infraestructura de llave pública (PKI),  </w:t>
            </w:r>
            <w:r w:rsidRPr="00503672">
              <w:rPr>
                <w:rFonts w:ascii="Century Gothic" w:hAnsi="Century Gothic" w:cs="Arial"/>
                <w:sz w:val="16"/>
                <w:szCs w:val="16"/>
              </w:rPr>
              <w:lastRenderedPageBreak/>
              <w:t>Competencia y experiencia certificada. Auditor con formación en ISO/IEC 17065, ISO/IEC 27001, ISO 31000, PKI. Todos con tarjeta profesional vigente en Ingeniería.</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Frecuencia: Anual.</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Entregables: Informe de conformidad, no se permite con salvedad o razonabilidad.</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Imparcialidad: No puede ser realizada por la misma empresa o profesionales por más de dos veces consecutivas.</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En caso de que no existan en el país al menos una entidad que cumpla los requisitos  para llevar a la auditoría de tercera parte, las ECD  podrán hacer uso de empresas de auditoría extranjeras, siempre y cuando cumplan los requisitos que se exigen a las empresas de auditoría nacionales y se encuentre habilitadas en su país de origen para realizar este tipo de auditoría o sus equivalentes.</w:t>
            </w:r>
          </w:p>
        </w:tc>
        <w:tc>
          <w:tcPr>
            <w:tcW w:w="143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r>
      <w:tr w:rsidR="007658E1" w:rsidRPr="00503672" w:rsidTr="00503672">
        <w:trPr>
          <w:trHeight w:val="57"/>
        </w:trPr>
        <w:tc>
          <w:tcPr>
            <w:tcW w:w="2186" w:type="pct"/>
            <w:tcBorders>
              <w:right w:val="single" w:sz="2" w:space="0" w:color="auto"/>
            </w:tcBorders>
          </w:tcPr>
          <w:p w:rsidR="007658E1" w:rsidRPr="00503672" w:rsidRDefault="000055FF"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2.</w:t>
            </w:r>
            <w:r w:rsidRPr="00503672">
              <w:rPr>
                <w:rFonts w:ascii="Century Gothic" w:hAnsi="Century Gothic" w:cs="Arial"/>
                <w:sz w:val="16"/>
                <w:szCs w:val="16"/>
              </w:rPr>
              <w:tab/>
              <w:t>Ethical Hacking</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Pruebas de penetración y escaneo de vulnerabilidades en la red.</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Imparcialidad: No puede ser realizado por la misma empresa que realiza la </w:t>
            </w:r>
            <w:r w:rsidR="00503672" w:rsidRPr="00503672">
              <w:rPr>
                <w:rFonts w:ascii="Century Gothic" w:hAnsi="Century Gothic" w:cs="Arial"/>
                <w:sz w:val="16"/>
                <w:szCs w:val="16"/>
              </w:rPr>
              <w:t>auditoría de</w:t>
            </w:r>
            <w:r w:rsidRPr="00503672">
              <w:rPr>
                <w:rFonts w:ascii="Century Gothic" w:hAnsi="Century Gothic" w:cs="Arial"/>
                <w:sz w:val="16"/>
                <w:szCs w:val="16"/>
              </w:rPr>
              <w:t xml:space="preserve"> tercera parte ni por la misma ECD.</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Las pruebas no podrán ser realizadas por la misma entidad por más de dos veces consecutivas.</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Debe ser realizada por  ETHICAL HACKER preferiblemente certificados por EC-COUNCIL, o con experiencia en ETHICAL HACKER superior a 2 años.</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Debe incluir el análisis de riesgos de topología de red.</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Frecuencia: Anual</w:t>
            </w:r>
          </w:p>
        </w:tc>
        <w:tc>
          <w:tcPr>
            <w:tcW w:w="143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r>
      <w:tr w:rsidR="007658E1" w:rsidRPr="00503672" w:rsidTr="00503672">
        <w:trPr>
          <w:trHeight w:val="57"/>
        </w:trPr>
        <w:tc>
          <w:tcPr>
            <w:tcW w:w="2186" w:type="pct"/>
            <w:tcBorders>
              <w:right w:val="single" w:sz="2" w:space="0" w:color="auto"/>
            </w:tcBorders>
          </w:tcPr>
          <w:p w:rsidR="007658E1" w:rsidRPr="00503672" w:rsidRDefault="000055FF"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3.</w:t>
            </w:r>
            <w:r w:rsidRPr="00503672">
              <w:rPr>
                <w:rFonts w:ascii="Century Gothic" w:hAnsi="Century Gothic" w:cs="Arial"/>
                <w:sz w:val="16"/>
                <w:szCs w:val="16"/>
              </w:rPr>
              <w:tab/>
              <w:t>LOGs</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Administración del Registro de auditoria transaccional y de seguridad utilizando el modelo PHVA</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Frecuencia: Permanente</w:t>
            </w:r>
          </w:p>
          <w:p w:rsidR="000055FF" w:rsidRPr="00503672" w:rsidRDefault="000055FF" w:rsidP="000055FF">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Retención: De acuerdo con lo definido por la entidad de vigilancia y control, el ente regulador o mínimo de 3 años.</w:t>
            </w:r>
          </w:p>
        </w:tc>
        <w:tc>
          <w:tcPr>
            <w:tcW w:w="143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r>
      <w:tr w:rsidR="007658E1" w:rsidRPr="00503672" w:rsidTr="00503672">
        <w:trPr>
          <w:trHeight w:val="57"/>
        </w:trPr>
        <w:tc>
          <w:tcPr>
            <w:tcW w:w="2186" w:type="pct"/>
            <w:tcBorders>
              <w:right w:val="single" w:sz="2" w:space="0" w:color="auto"/>
            </w:tcBorders>
          </w:tcPr>
          <w:p w:rsidR="007658E1" w:rsidRPr="00503672" w:rsidRDefault="00B54FB0"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4.</w:t>
            </w:r>
            <w:r w:rsidRPr="00503672">
              <w:rPr>
                <w:rFonts w:ascii="Century Gothic" w:hAnsi="Century Gothic" w:cs="Arial"/>
                <w:sz w:val="16"/>
                <w:szCs w:val="16"/>
              </w:rPr>
              <w:tab/>
              <w:t>SOC - Security Operation Center</w:t>
            </w:r>
          </w:p>
          <w:p w:rsidR="00B54FB0" w:rsidRPr="00503672" w:rsidRDefault="00B54FB0" w:rsidP="00B54FB0">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Servicio de monitoreo y control de eventos de seguridad registrados en la plataforma computacional utilizando el modelo PHVA</w:t>
            </w:r>
          </w:p>
          <w:p w:rsidR="00B54FB0" w:rsidRPr="00503672" w:rsidRDefault="00B54FB0" w:rsidP="00B54FB0">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Frecuencia: Permanente</w:t>
            </w:r>
          </w:p>
        </w:tc>
        <w:tc>
          <w:tcPr>
            <w:tcW w:w="143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r>
      <w:tr w:rsidR="007658E1" w:rsidRPr="00503672" w:rsidTr="00503672">
        <w:trPr>
          <w:trHeight w:val="57"/>
        </w:trPr>
        <w:tc>
          <w:tcPr>
            <w:tcW w:w="2186" w:type="pct"/>
            <w:tcBorders>
              <w:right w:val="single" w:sz="2" w:space="0" w:color="auto"/>
            </w:tcBorders>
          </w:tcPr>
          <w:p w:rsidR="007658E1" w:rsidRPr="00503672" w:rsidRDefault="00B54FB0"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5.</w:t>
            </w:r>
            <w:r w:rsidRPr="00503672">
              <w:rPr>
                <w:rFonts w:ascii="Century Gothic" w:hAnsi="Century Gothic" w:cs="Arial"/>
                <w:sz w:val="16"/>
                <w:szCs w:val="16"/>
              </w:rPr>
              <w:tab/>
              <w:t>NOC - Network Operation Center</w:t>
            </w:r>
          </w:p>
          <w:p w:rsidR="00B54FB0" w:rsidRPr="00503672" w:rsidRDefault="00B54FB0" w:rsidP="00B54FB0">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Servicio de monitoreo y control de disponibilidad y capacidad de los componentes de red utilizando el modelo PHVA</w:t>
            </w:r>
          </w:p>
          <w:p w:rsidR="00B54FB0" w:rsidRPr="00503672" w:rsidRDefault="00B54FB0" w:rsidP="00B54FB0">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Frecuencia: Permanente</w:t>
            </w:r>
          </w:p>
        </w:tc>
        <w:tc>
          <w:tcPr>
            <w:tcW w:w="143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r>
      <w:tr w:rsidR="007658E1" w:rsidRPr="00503672" w:rsidTr="00503672">
        <w:trPr>
          <w:trHeight w:val="57"/>
        </w:trPr>
        <w:tc>
          <w:tcPr>
            <w:tcW w:w="2186" w:type="pct"/>
            <w:tcBorders>
              <w:right w:val="single" w:sz="2" w:space="0" w:color="auto"/>
            </w:tcBorders>
          </w:tcPr>
          <w:p w:rsidR="00B54FB0" w:rsidRPr="00503672" w:rsidRDefault="00B54FB0" w:rsidP="00B54FB0">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6.</w:t>
            </w:r>
            <w:r w:rsidRPr="00503672">
              <w:rPr>
                <w:rFonts w:ascii="Century Gothic" w:hAnsi="Century Gothic" w:cs="Arial"/>
                <w:sz w:val="16"/>
                <w:szCs w:val="16"/>
              </w:rPr>
              <w:tab/>
              <w:t>BCP –DRP</w:t>
            </w:r>
          </w:p>
          <w:p w:rsidR="007658E1" w:rsidRPr="00503672" w:rsidRDefault="00B54FB0" w:rsidP="00B54FB0">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Plan de Continuidad y recuperación.</w:t>
            </w:r>
          </w:p>
          <w:p w:rsidR="00B54FB0" w:rsidRPr="00503672" w:rsidRDefault="00B54FB0" w:rsidP="00B54FB0">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Implementado Sistema de Gestión de la Continuidad del Negocio (SGCN)</w:t>
            </w:r>
          </w:p>
        </w:tc>
        <w:tc>
          <w:tcPr>
            <w:tcW w:w="143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r>
      <w:tr w:rsidR="007658E1" w:rsidRPr="00503672" w:rsidTr="00503672">
        <w:trPr>
          <w:trHeight w:val="57"/>
        </w:trPr>
        <w:tc>
          <w:tcPr>
            <w:tcW w:w="2186" w:type="pct"/>
            <w:tcBorders>
              <w:right w:val="single" w:sz="2" w:space="0" w:color="auto"/>
            </w:tcBorders>
          </w:tcPr>
          <w:p w:rsidR="007658E1" w:rsidRPr="00503672" w:rsidRDefault="00B54FB0"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7.</w:t>
            </w:r>
            <w:r w:rsidRPr="00503672">
              <w:rPr>
                <w:rFonts w:ascii="Century Gothic" w:hAnsi="Century Gothic" w:cs="Arial"/>
                <w:sz w:val="16"/>
                <w:szCs w:val="16"/>
              </w:rPr>
              <w:tab/>
              <w:t>Militarización PKI</w:t>
            </w:r>
          </w:p>
          <w:p w:rsidR="00B54FB0" w:rsidRPr="00503672" w:rsidRDefault="00B54FB0"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La ECD debe aislar los servidores de la red interna y externa mediante la instalación de un corta fuegos o firewall, VLAN o VPN en el cual deben ser configuradas las políticas de acceso y alertas pertinentes.</w:t>
            </w:r>
          </w:p>
        </w:tc>
        <w:tc>
          <w:tcPr>
            <w:tcW w:w="143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r>
      <w:tr w:rsidR="007658E1" w:rsidRPr="00503672" w:rsidTr="00503672">
        <w:trPr>
          <w:trHeight w:val="57"/>
        </w:trPr>
        <w:tc>
          <w:tcPr>
            <w:tcW w:w="2186" w:type="pct"/>
            <w:tcBorders>
              <w:right w:val="single" w:sz="2" w:space="0" w:color="auto"/>
            </w:tcBorders>
          </w:tcPr>
          <w:p w:rsidR="007658E1" w:rsidRPr="00503672" w:rsidRDefault="00B54FB0"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8.</w:t>
            </w:r>
            <w:r w:rsidRPr="00503672">
              <w:rPr>
                <w:rFonts w:ascii="Century Gothic" w:hAnsi="Century Gothic" w:cs="Arial"/>
                <w:sz w:val="16"/>
                <w:szCs w:val="16"/>
              </w:rPr>
              <w:tab/>
              <w:t>Protección de Datos</w:t>
            </w:r>
          </w:p>
          <w:p w:rsidR="00B54FB0" w:rsidRPr="00503672" w:rsidRDefault="00B54FB0" w:rsidP="00B54FB0">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Conforme con los dispuesto en el numeral c. del artículo 32 de la ley 527 de 1999, la ECD    debe tener un plan implementado que garantice la protección de la información confidencial de los </w:t>
            </w:r>
            <w:r w:rsidRPr="00503672">
              <w:rPr>
                <w:rFonts w:ascii="Century Gothic" w:hAnsi="Century Gothic" w:cs="Arial"/>
                <w:sz w:val="16"/>
                <w:szCs w:val="16"/>
              </w:rPr>
              <w:lastRenderedPageBreak/>
              <w:t xml:space="preserve">suscriptores en concordancia con las leyes Habeas data, Protección de </w:t>
            </w:r>
            <w:r w:rsidR="00503672" w:rsidRPr="00503672">
              <w:rPr>
                <w:rFonts w:ascii="Century Gothic" w:hAnsi="Century Gothic" w:cs="Arial"/>
                <w:sz w:val="16"/>
                <w:szCs w:val="16"/>
              </w:rPr>
              <w:t>datos, y</w:t>
            </w:r>
            <w:r w:rsidRPr="00503672">
              <w:rPr>
                <w:rFonts w:ascii="Century Gothic" w:hAnsi="Century Gothic" w:cs="Arial"/>
                <w:sz w:val="16"/>
                <w:szCs w:val="16"/>
              </w:rPr>
              <w:t xml:space="preserve"> cualquier otra regulación que las modifiquen o complementen.</w:t>
            </w:r>
          </w:p>
          <w:p w:rsidR="00B54FB0" w:rsidRPr="00503672" w:rsidRDefault="00B54FB0" w:rsidP="00B54FB0">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Frecuencia: Permanente</w:t>
            </w:r>
          </w:p>
        </w:tc>
        <w:tc>
          <w:tcPr>
            <w:tcW w:w="143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r>
      <w:tr w:rsidR="007658E1" w:rsidRPr="00503672" w:rsidTr="00503672">
        <w:trPr>
          <w:trHeight w:val="57"/>
        </w:trPr>
        <w:tc>
          <w:tcPr>
            <w:tcW w:w="2186" w:type="pct"/>
            <w:tcBorders>
              <w:right w:val="single" w:sz="2" w:space="0" w:color="auto"/>
            </w:tcBorders>
          </w:tcPr>
          <w:p w:rsidR="007658E1" w:rsidRPr="00503672" w:rsidRDefault="00B54FB0" w:rsidP="00D6762C">
            <w:pPr>
              <w:autoSpaceDE w:val="0"/>
              <w:autoSpaceDN w:val="0"/>
              <w:adjustRightInd w:val="0"/>
              <w:jc w:val="both"/>
              <w:rPr>
                <w:rFonts w:ascii="Century Gothic" w:hAnsi="Century Gothic" w:cs="Arial"/>
                <w:sz w:val="16"/>
                <w:szCs w:val="16"/>
              </w:rPr>
            </w:pPr>
            <w:r w:rsidRPr="00503672">
              <w:rPr>
                <w:rFonts w:ascii="Century Gothic" w:hAnsi="Century Gothic" w:cs="Arial"/>
                <w:sz w:val="16"/>
                <w:szCs w:val="16"/>
              </w:rPr>
              <w:t xml:space="preserve">Tratándose de Entidades extranjeras que obren en calidad de ECD reciprocas, tanto la ECD nacional como la ECD recíproca, deben cumplir los requisitos de </w:t>
            </w:r>
            <w:r w:rsidR="00503672" w:rsidRPr="00503672">
              <w:rPr>
                <w:rFonts w:ascii="Century Gothic" w:hAnsi="Century Gothic" w:cs="Arial"/>
                <w:sz w:val="16"/>
                <w:szCs w:val="16"/>
              </w:rPr>
              <w:t>este</w:t>
            </w:r>
            <w:r w:rsidRPr="00503672">
              <w:rPr>
                <w:rFonts w:ascii="Century Gothic" w:hAnsi="Century Gothic" w:cs="Arial"/>
                <w:sz w:val="16"/>
                <w:szCs w:val="16"/>
              </w:rPr>
              <w:t xml:space="preserve"> documento; lo mismo aplica para entidades recíprocas nacionales. </w:t>
            </w:r>
            <w:r w:rsidR="00503672" w:rsidRPr="00503672">
              <w:rPr>
                <w:rFonts w:ascii="Century Gothic" w:hAnsi="Century Gothic" w:cs="Arial"/>
                <w:sz w:val="16"/>
                <w:szCs w:val="16"/>
              </w:rPr>
              <w:t>Igualmente,</w:t>
            </w:r>
            <w:r w:rsidRPr="00503672">
              <w:rPr>
                <w:rFonts w:ascii="Century Gothic" w:hAnsi="Century Gothic" w:cs="Arial"/>
                <w:sz w:val="16"/>
                <w:szCs w:val="16"/>
              </w:rPr>
              <w:t xml:space="preserve"> el cumplimiento se extiende a proveedores críticos de ambas empresas; dicho cumplimiento será evaluado por ONAC.</w:t>
            </w:r>
          </w:p>
        </w:tc>
        <w:tc>
          <w:tcPr>
            <w:tcW w:w="143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r>
      <w:tr w:rsidR="007658E1" w:rsidRPr="00503672" w:rsidTr="00503672">
        <w:trPr>
          <w:trHeight w:val="57"/>
        </w:trPr>
        <w:tc>
          <w:tcPr>
            <w:tcW w:w="2186"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43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c>
          <w:tcPr>
            <w:tcW w:w="1377" w:type="pct"/>
            <w:tcBorders>
              <w:right w:val="single" w:sz="2" w:space="0" w:color="auto"/>
            </w:tcBorders>
          </w:tcPr>
          <w:p w:rsidR="007658E1" w:rsidRPr="00503672" w:rsidRDefault="007658E1" w:rsidP="00D6762C">
            <w:pPr>
              <w:autoSpaceDE w:val="0"/>
              <w:autoSpaceDN w:val="0"/>
              <w:adjustRightInd w:val="0"/>
              <w:jc w:val="both"/>
              <w:rPr>
                <w:rFonts w:ascii="Century Gothic" w:hAnsi="Century Gothic" w:cs="Arial"/>
                <w:sz w:val="16"/>
                <w:szCs w:val="16"/>
              </w:rPr>
            </w:pPr>
          </w:p>
        </w:tc>
      </w:tr>
    </w:tbl>
    <w:p w:rsidR="003416D0" w:rsidRDefault="003416D0" w:rsidP="002B29DD">
      <w:pPr>
        <w:ind w:left="-180" w:firstLine="180"/>
        <w:rPr>
          <w:rFonts w:ascii="Arial Narrow" w:hAnsi="Arial Narrow" w:cs="Arial"/>
          <w:sz w:val="20"/>
          <w:szCs w:val="22"/>
        </w:rPr>
      </w:pPr>
    </w:p>
    <w:p w:rsidR="003416D0" w:rsidRDefault="003416D0" w:rsidP="002B29DD">
      <w:pPr>
        <w:ind w:left="-180" w:firstLine="180"/>
        <w:rPr>
          <w:rFonts w:ascii="Arial Narrow" w:hAnsi="Arial Narrow" w:cs="Arial"/>
          <w:sz w:val="20"/>
          <w:szCs w:val="22"/>
        </w:rPr>
      </w:pPr>
    </w:p>
    <w:p w:rsidR="003416D0" w:rsidRDefault="002E529F" w:rsidP="002E529F">
      <w:pPr>
        <w:tabs>
          <w:tab w:val="left" w:pos="3388"/>
        </w:tabs>
        <w:ind w:left="-180" w:firstLine="180"/>
        <w:rPr>
          <w:rFonts w:ascii="Arial Narrow" w:hAnsi="Arial Narrow" w:cs="Arial"/>
          <w:sz w:val="20"/>
          <w:szCs w:val="22"/>
        </w:rPr>
      </w:pPr>
      <w:r>
        <w:rPr>
          <w:rFonts w:ascii="Arial Narrow" w:hAnsi="Arial Narrow" w:cs="Arial"/>
          <w:sz w:val="20"/>
          <w:szCs w:val="22"/>
        </w:rPr>
        <w:tab/>
      </w:r>
    </w:p>
    <w:p w:rsidR="003416D0" w:rsidRPr="009E5003" w:rsidRDefault="003416D0" w:rsidP="00AF61EB">
      <w:pPr>
        <w:ind w:left="-180" w:firstLine="180"/>
        <w:rPr>
          <w:rFonts w:ascii="Arial Narrow" w:hAnsi="Arial Narrow" w:cs="Arial"/>
          <w:sz w:val="20"/>
          <w:szCs w:val="22"/>
        </w:rPr>
      </w:pPr>
    </w:p>
    <w:sectPr w:rsidR="003416D0" w:rsidRPr="009E5003" w:rsidSect="00726CAF">
      <w:headerReference w:type="default" r:id="rId8"/>
      <w:pgSz w:w="11906" w:h="16838"/>
      <w:pgMar w:top="1701" w:right="1080" w:bottom="1418" w:left="1080" w:header="708" w:footer="5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61D4" w:rsidRDefault="008661D4">
      <w:r>
        <w:separator/>
      </w:r>
    </w:p>
  </w:endnote>
  <w:endnote w:type="continuationSeparator" w:id="0">
    <w:p w:rsidR="008661D4" w:rsidRDefault="00866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61D4" w:rsidRDefault="008661D4">
      <w:r>
        <w:separator/>
      </w:r>
    </w:p>
  </w:footnote>
  <w:footnote w:type="continuationSeparator" w:id="0">
    <w:p w:rsidR="008661D4" w:rsidRDefault="008661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020"/>
      <w:gridCol w:w="5877"/>
      <w:gridCol w:w="1833"/>
    </w:tblGrid>
    <w:tr w:rsidR="00230259" w:rsidTr="005F5DFC">
      <w:trPr>
        <w:trHeight w:val="851"/>
        <w:jc w:val="center"/>
      </w:trPr>
      <w:tc>
        <w:tcPr>
          <w:tcW w:w="1038" w:type="pct"/>
        </w:tcPr>
        <w:p w:rsidR="00230259" w:rsidRDefault="00503672" w:rsidP="00C540E2">
          <w:pPr>
            <w:pStyle w:val="Encabezado"/>
            <w:jc w:val="center"/>
            <w:rPr>
              <w:b/>
              <w:bCs/>
              <w:sz w:val="18"/>
            </w:rPr>
          </w:pPr>
          <w:r w:rsidRPr="00B22C72">
            <w:rPr>
              <w:rFonts w:ascii="Century Gothic" w:hAnsi="Century Gothic"/>
              <w:noProof/>
              <w:lang w:val="es-CO" w:eastAsia="es-CO"/>
            </w:rPr>
            <w:drawing>
              <wp:inline distT="0" distB="0" distL="0" distR="0" wp14:anchorId="2ABCD2A2" wp14:editId="28E94800">
                <wp:extent cx="904875" cy="568960"/>
                <wp:effectExtent l="0" t="0" r="9525" b="254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568960"/>
                        </a:xfrm>
                        <a:prstGeom prst="rect">
                          <a:avLst/>
                        </a:prstGeom>
                        <a:noFill/>
                        <a:ln>
                          <a:noFill/>
                        </a:ln>
                      </pic:spPr>
                    </pic:pic>
                  </a:graphicData>
                </a:graphic>
              </wp:inline>
            </w:drawing>
          </w:r>
        </w:p>
      </w:tc>
      <w:tc>
        <w:tcPr>
          <w:tcW w:w="3020" w:type="pct"/>
          <w:vAlign w:val="center"/>
        </w:tcPr>
        <w:p w:rsidR="00230259" w:rsidRPr="00503672" w:rsidRDefault="00230259" w:rsidP="00C540E2">
          <w:pPr>
            <w:jc w:val="center"/>
            <w:rPr>
              <w:rFonts w:ascii="Century Gothic" w:hAnsi="Century Gothic" w:cs="Arial"/>
              <w:b/>
              <w:sz w:val="22"/>
            </w:rPr>
          </w:pPr>
          <w:r w:rsidRPr="00503672">
            <w:rPr>
              <w:rFonts w:ascii="Century Gothic" w:hAnsi="Century Gothic" w:cs="Arial"/>
              <w:b/>
              <w:sz w:val="22"/>
            </w:rPr>
            <w:t xml:space="preserve">LISTA DE VERIFICACION </w:t>
          </w:r>
        </w:p>
        <w:p w:rsidR="00230259" w:rsidRPr="00503672" w:rsidRDefault="00230259" w:rsidP="00C540E2">
          <w:pPr>
            <w:jc w:val="center"/>
            <w:rPr>
              <w:rFonts w:ascii="Century Gothic" w:hAnsi="Century Gothic" w:cs="Arial"/>
              <w:b/>
              <w:sz w:val="22"/>
            </w:rPr>
          </w:pPr>
          <w:r w:rsidRPr="00503672">
            <w:rPr>
              <w:rFonts w:ascii="Century Gothic" w:hAnsi="Century Gothic" w:cs="Arial"/>
              <w:b/>
              <w:sz w:val="22"/>
            </w:rPr>
            <w:t>ENTIDADES DE CERTIFICACIÓN DIGITAL</w:t>
          </w:r>
        </w:p>
        <w:p w:rsidR="00230259" w:rsidRPr="00726CAF" w:rsidRDefault="002E529F" w:rsidP="00C93095">
          <w:pPr>
            <w:jc w:val="center"/>
            <w:rPr>
              <w:rFonts w:ascii="Arial Narrow" w:hAnsi="Arial Narrow"/>
              <w:b/>
              <w:bCs/>
              <w:sz w:val="22"/>
            </w:rPr>
          </w:pPr>
          <w:r w:rsidRPr="00503672">
            <w:rPr>
              <w:rFonts w:ascii="Century Gothic" w:hAnsi="Century Gothic" w:cs="Arial"/>
              <w:b/>
              <w:sz w:val="22"/>
            </w:rPr>
            <w:t>CEA-4.1-</w:t>
          </w:r>
          <w:r w:rsidR="00977A05" w:rsidRPr="00503672">
            <w:rPr>
              <w:rFonts w:ascii="Century Gothic" w:hAnsi="Century Gothic" w:cs="Arial"/>
              <w:b/>
              <w:sz w:val="22"/>
            </w:rPr>
            <w:t>10</w:t>
          </w:r>
        </w:p>
      </w:tc>
      <w:tc>
        <w:tcPr>
          <w:tcW w:w="942" w:type="pct"/>
          <w:vAlign w:val="center"/>
        </w:tcPr>
        <w:p w:rsidR="00503672" w:rsidRPr="00503672" w:rsidRDefault="00503672" w:rsidP="00503672">
          <w:pPr>
            <w:pStyle w:val="Encabezado"/>
            <w:tabs>
              <w:tab w:val="left" w:pos="1184"/>
            </w:tabs>
            <w:jc w:val="center"/>
            <w:rPr>
              <w:rFonts w:ascii="Century Gothic" w:hAnsi="Century Gothic" w:cs="Arial"/>
              <w:b/>
              <w:bCs/>
              <w:sz w:val="16"/>
              <w:szCs w:val="16"/>
            </w:rPr>
          </w:pPr>
          <w:r w:rsidRPr="00503672">
            <w:rPr>
              <w:rFonts w:ascii="Century Gothic" w:hAnsi="Century Gothic"/>
              <w:b/>
              <w:bCs/>
              <w:color w:val="000000"/>
              <w:sz w:val="16"/>
              <w:szCs w:val="16"/>
              <w:shd w:val="clear" w:color="auto" w:fill="FFFFFF"/>
            </w:rPr>
            <w:t>FR-3.3.2-22</w:t>
          </w:r>
        </w:p>
        <w:p w:rsidR="00230259" w:rsidRPr="00503672" w:rsidRDefault="00503672" w:rsidP="00503672">
          <w:pPr>
            <w:pStyle w:val="Encabezado"/>
            <w:tabs>
              <w:tab w:val="left" w:pos="1184"/>
            </w:tabs>
            <w:jc w:val="center"/>
            <w:rPr>
              <w:rFonts w:ascii="Century Gothic" w:hAnsi="Century Gothic" w:cs="Arial"/>
              <w:b/>
              <w:bCs/>
              <w:sz w:val="16"/>
              <w:szCs w:val="16"/>
            </w:rPr>
          </w:pPr>
          <w:r w:rsidRPr="00503672">
            <w:rPr>
              <w:rFonts w:ascii="Century Gothic" w:hAnsi="Century Gothic" w:cs="Arial"/>
              <w:b/>
              <w:bCs/>
              <w:sz w:val="16"/>
              <w:szCs w:val="16"/>
            </w:rPr>
            <w:t xml:space="preserve">(Antes </w:t>
          </w:r>
          <w:r w:rsidR="00E64572" w:rsidRPr="00503672">
            <w:rPr>
              <w:rFonts w:ascii="Century Gothic" w:hAnsi="Century Gothic" w:cs="Arial"/>
              <w:b/>
              <w:bCs/>
              <w:sz w:val="16"/>
              <w:szCs w:val="16"/>
            </w:rPr>
            <w:t>FR-4.2.3-22</w:t>
          </w:r>
          <w:r w:rsidRPr="00503672">
            <w:rPr>
              <w:rFonts w:ascii="Century Gothic" w:hAnsi="Century Gothic" w:cs="Arial"/>
              <w:b/>
              <w:bCs/>
              <w:sz w:val="16"/>
              <w:szCs w:val="16"/>
            </w:rPr>
            <w:t>)</w:t>
          </w:r>
        </w:p>
        <w:p w:rsidR="00230259" w:rsidRPr="00503672" w:rsidRDefault="00230259" w:rsidP="00503672">
          <w:pPr>
            <w:pStyle w:val="Encabezado"/>
            <w:tabs>
              <w:tab w:val="left" w:pos="1184"/>
            </w:tabs>
            <w:jc w:val="center"/>
            <w:rPr>
              <w:rFonts w:ascii="Century Gothic" w:hAnsi="Century Gothic" w:cs="Arial"/>
              <w:b/>
              <w:bCs/>
              <w:sz w:val="16"/>
              <w:szCs w:val="16"/>
            </w:rPr>
          </w:pPr>
          <w:r w:rsidRPr="00503672">
            <w:rPr>
              <w:rFonts w:ascii="Century Gothic" w:hAnsi="Century Gothic" w:cs="Arial"/>
              <w:b/>
              <w:bCs/>
              <w:sz w:val="16"/>
              <w:szCs w:val="16"/>
            </w:rPr>
            <w:t>Versión 1</w:t>
          </w:r>
        </w:p>
        <w:p w:rsidR="00503672" w:rsidRPr="00503672" w:rsidRDefault="00503672" w:rsidP="00503672">
          <w:pPr>
            <w:pStyle w:val="Piedepgina"/>
            <w:jc w:val="center"/>
            <w:rPr>
              <w:rFonts w:ascii="Century Gothic" w:hAnsi="Century Gothic"/>
              <w:b/>
              <w:bCs/>
              <w:sz w:val="16"/>
              <w:szCs w:val="16"/>
              <w:lang w:val="es-CO"/>
            </w:rPr>
          </w:pPr>
          <w:r w:rsidRPr="00503672">
            <w:rPr>
              <w:rFonts w:ascii="Century Gothic" w:hAnsi="Century Gothic"/>
              <w:b/>
              <w:bCs/>
              <w:sz w:val="16"/>
              <w:szCs w:val="16"/>
              <w:lang w:val="es-CO"/>
            </w:rPr>
            <w:t xml:space="preserve">Fecha: </w:t>
          </w:r>
          <w:r w:rsidRPr="00503672">
            <w:rPr>
              <w:rFonts w:ascii="Century Gothic" w:hAnsi="Century Gothic"/>
              <w:b/>
              <w:bCs/>
              <w:sz w:val="16"/>
              <w:szCs w:val="16"/>
              <w:lang w:val="es-CO"/>
            </w:rPr>
            <w:t xml:space="preserve"> 2015</w:t>
          </w:r>
          <w:r w:rsidRPr="00503672">
            <w:rPr>
              <w:rFonts w:ascii="Century Gothic" w:hAnsi="Century Gothic"/>
              <w:b/>
              <w:bCs/>
              <w:sz w:val="16"/>
              <w:szCs w:val="16"/>
              <w:lang w:val="es-CO"/>
            </w:rPr>
            <w:t>-</w:t>
          </w:r>
          <w:r w:rsidRPr="00503672">
            <w:rPr>
              <w:rFonts w:ascii="Century Gothic" w:hAnsi="Century Gothic"/>
              <w:b/>
              <w:bCs/>
              <w:sz w:val="16"/>
              <w:szCs w:val="16"/>
              <w:lang w:val="es-CO"/>
            </w:rPr>
            <w:t>08</w:t>
          </w:r>
          <w:r w:rsidRPr="00503672">
            <w:rPr>
              <w:rFonts w:ascii="Century Gothic" w:hAnsi="Century Gothic"/>
              <w:b/>
              <w:bCs/>
              <w:sz w:val="16"/>
              <w:szCs w:val="16"/>
              <w:lang w:val="es-CO"/>
            </w:rPr>
            <w:t>-</w:t>
          </w:r>
          <w:r w:rsidRPr="00503672">
            <w:rPr>
              <w:rFonts w:ascii="Century Gothic" w:hAnsi="Century Gothic"/>
              <w:b/>
              <w:bCs/>
              <w:sz w:val="16"/>
              <w:szCs w:val="16"/>
              <w:lang w:val="es-CO"/>
            </w:rPr>
            <w:t>14</w:t>
          </w:r>
        </w:p>
        <w:p w:rsidR="00230259" w:rsidRPr="00726CAF" w:rsidRDefault="00230259" w:rsidP="00503672">
          <w:pPr>
            <w:pStyle w:val="Encabezado"/>
            <w:tabs>
              <w:tab w:val="left" w:pos="1184"/>
            </w:tabs>
            <w:jc w:val="center"/>
            <w:rPr>
              <w:rFonts w:ascii="Arial Narrow" w:hAnsi="Arial Narrow"/>
              <w:b/>
              <w:bCs/>
              <w:sz w:val="18"/>
            </w:rPr>
          </w:pPr>
          <w:r w:rsidRPr="00503672">
            <w:rPr>
              <w:rFonts w:ascii="Century Gothic" w:hAnsi="Century Gothic" w:cs="Arial"/>
              <w:b/>
              <w:bCs/>
              <w:sz w:val="16"/>
              <w:szCs w:val="16"/>
            </w:rPr>
            <w:t xml:space="preserve">Página </w:t>
          </w:r>
          <w:r w:rsidRPr="00503672">
            <w:rPr>
              <w:rFonts w:ascii="Century Gothic" w:hAnsi="Century Gothic" w:cs="Arial"/>
              <w:b/>
              <w:bCs/>
              <w:sz w:val="16"/>
              <w:szCs w:val="16"/>
            </w:rPr>
            <w:fldChar w:fldCharType="begin"/>
          </w:r>
          <w:r w:rsidRPr="00503672">
            <w:rPr>
              <w:rFonts w:ascii="Century Gothic" w:hAnsi="Century Gothic" w:cs="Arial"/>
              <w:b/>
              <w:bCs/>
              <w:sz w:val="16"/>
              <w:szCs w:val="16"/>
            </w:rPr>
            <w:instrText>PAGE  \* Arabic  \* MERGEFORMAT</w:instrText>
          </w:r>
          <w:r w:rsidRPr="00503672">
            <w:rPr>
              <w:rFonts w:ascii="Century Gothic" w:hAnsi="Century Gothic" w:cs="Arial"/>
              <w:b/>
              <w:bCs/>
              <w:sz w:val="16"/>
              <w:szCs w:val="16"/>
            </w:rPr>
            <w:fldChar w:fldCharType="separate"/>
          </w:r>
          <w:r w:rsidR="00E64572" w:rsidRPr="00503672">
            <w:rPr>
              <w:rFonts w:ascii="Century Gothic" w:hAnsi="Century Gothic" w:cs="Arial"/>
              <w:b/>
              <w:bCs/>
              <w:noProof/>
              <w:sz w:val="16"/>
              <w:szCs w:val="16"/>
            </w:rPr>
            <w:t>1</w:t>
          </w:r>
          <w:r w:rsidRPr="00503672">
            <w:rPr>
              <w:rFonts w:ascii="Century Gothic" w:hAnsi="Century Gothic" w:cs="Arial"/>
              <w:b/>
              <w:bCs/>
              <w:sz w:val="16"/>
              <w:szCs w:val="16"/>
            </w:rPr>
            <w:fldChar w:fldCharType="end"/>
          </w:r>
          <w:r w:rsidRPr="00503672">
            <w:rPr>
              <w:rFonts w:ascii="Century Gothic" w:hAnsi="Century Gothic" w:cs="Arial"/>
              <w:b/>
              <w:bCs/>
              <w:sz w:val="16"/>
              <w:szCs w:val="16"/>
            </w:rPr>
            <w:t xml:space="preserve"> de </w:t>
          </w:r>
          <w:r w:rsidRPr="00503672">
            <w:rPr>
              <w:rFonts w:ascii="Century Gothic" w:hAnsi="Century Gothic"/>
              <w:b/>
              <w:bCs/>
              <w:sz w:val="16"/>
              <w:szCs w:val="16"/>
            </w:rPr>
            <w:fldChar w:fldCharType="begin"/>
          </w:r>
          <w:r w:rsidRPr="00503672">
            <w:rPr>
              <w:rFonts w:ascii="Century Gothic" w:hAnsi="Century Gothic"/>
              <w:b/>
              <w:bCs/>
              <w:sz w:val="16"/>
              <w:szCs w:val="16"/>
            </w:rPr>
            <w:instrText>NUMPAGES  \* Arabic  \* MERGEFORMAT</w:instrText>
          </w:r>
          <w:r w:rsidRPr="00503672">
            <w:rPr>
              <w:rFonts w:ascii="Century Gothic" w:hAnsi="Century Gothic"/>
              <w:b/>
              <w:bCs/>
              <w:sz w:val="16"/>
              <w:szCs w:val="16"/>
            </w:rPr>
            <w:fldChar w:fldCharType="separate"/>
          </w:r>
          <w:r w:rsidR="00E64572" w:rsidRPr="00503672">
            <w:rPr>
              <w:rFonts w:ascii="Century Gothic" w:hAnsi="Century Gothic" w:cs="Arial"/>
              <w:b/>
              <w:bCs/>
              <w:noProof/>
              <w:sz w:val="16"/>
              <w:szCs w:val="16"/>
            </w:rPr>
            <w:t>24</w:t>
          </w:r>
          <w:r w:rsidRPr="00503672">
            <w:rPr>
              <w:rFonts w:ascii="Century Gothic" w:hAnsi="Century Gothic" w:cs="Arial"/>
              <w:b/>
              <w:bCs/>
              <w:noProof/>
              <w:sz w:val="16"/>
              <w:szCs w:val="16"/>
            </w:rPr>
            <w:fldChar w:fldCharType="end"/>
          </w:r>
        </w:p>
      </w:tc>
    </w:tr>
  </w:tbl>
  <w:p w:rsidR="00230259" w:rsidRPr="00726CAF" w:rsidRDefault="00230259">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26A64"/>
    <w:multiLevelType w:val="hybridMultilevel"/>
    <w:tmpl w:val="22987050"/>
    <w:lvl w:ilvl="0" w:tplc="2F6494DC">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C8A20A7"/>
    <w:multiLevelType w:val="multilevel"/>
    <w:tmpl w:val="C082ED12"/>
    <w:lvl w:ilvl="0">
      <w:start w:val="10"/>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A15651F"/>
    <w:multiLevelType w:val="multilevel"/>
    <w:tmpl w:val="584E07FE"/>
    <w:lvl w:ilvl="0">
      <w:start w:val="10"/>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6FD12F5"/>
    <w:multiLevelType w:val="hybridMultilevel"/>
    <w:tmpl w:val="2ED0684E"/>
    <w:lvl w:ilvl="0" w:tplc="2FE0F204">
      <w:start w:val="1"/>
      <w:numFmt w:val="lowerLetter"/>
      <w:lvlText w:val="%1)"/>
      <w:lvlJc w:val="left"/>
      <w:pPr>
        <w:ind w:left="1211" w:hanging="36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4" w15:restartNumberingAfterBreak="0">
    <w:nsid w:val="751C7A20"/>
    <w:multiLevelType w:val="hybridMultilevel"/>
    <w:tmpl w:val="B3AEAAB6"/>
    <w:lvl w:ilvl="0" w:tplc="240A000F">
      <w:start w:val="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
  </w:num>
  <w:num w:numId="2">
    <w:abstractNumId w:val="3"/>
  </w:num>
  <w:num w:numId="3">
    <w:abstractNumId w:val="2"/>
  </w:num>
  <w:num w:numId="4">
    <w:abstractNumId w:val="0"/>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3A6"/>
    <w:rsid w:val="000012AE"/>
    <w:rsid w:val="000053CC"/>
    <w:rsid w:val="000055FF"/>
    <w:rsid w:val="00010433"/>
    <w:rsid w:val="00010FEE"/>
    <w:rsid w:val="00015BF6"/>
    <w:rsid w:val="00026B88"/>
    <w:rsid w:val="00030F09"/>
    <w:rsid w:val="00037E48"/>
    <w:rsid w:val="000413A6"/>
    <w:rsid w:val="00041888"/>
    <w:rsid w:val="0004773D"/>
    <w:rsid w:val="00050A30"/>
    <w:rsid w:val="000807C7"/>
    <w:rsid w:val="0009131D"/>
    <w:rsid w:val="00095A0C"/>
    <w:rsid w:val="000A2663"/>
    <w:rsid w:val="000A73CD"/>
    <w:rsid w:val="000B16FA"/>
    <w:rsid w:val="000B2376"/>
    <w:rsid w:val="000B3779"/>
    <w:rsid w:val="000B469D"/>
    <w:rsid w:val="000C0B43"/>
    <w:rsid w:val="000C524D"/>
    <w:rsid w:val="000C53AA"/>
    <w:rsid w:val="000C5D1A"/>
    <w:rsid w:val="000C79D7"/>
    <w:rsid w:val="000E21D5"/>
    <w:rsid w:val="00101299"/>
    <w:rsid w:val="00110450"/>
    <w:rsid w:val="001125DB"/>
    <w:rsid w:val="00115ED7"/>
    <w:rsid w:val="00123E11"/>
    <w:rsid w:val="00124876"/>
    <w:rsid w:val="001408DF"/>
    <w:rsid w:val="00143481"/>
    <w:rsid w:val="001478D5"/>
    <w:rsid w:val="00147DEA"/>
    <w:rsid w:val="001501E7"/>
    <w:rsid w:val="0015688C"/>
    <w:rsid w:val="0016341A"/>
    <w:rsid w:val="00165ACF"/>
    <w:rsid w:val="001808CB"/>
    <w:rsid w:val="00192EF6"/>
    <w:rsid w:val="00193A8A"/>
    <w:rsid w:val="00197565"/>
    <w:rsid w:val="001A0522"/>
    <w:rsid w:val="001A3112"/>
    <w:rsid w:val="001B03DE"/>
    <w:rsid w:val="001B077B"/>
    <w:rsid w:val="001B28F9"/>
    <w:rsid w:val="001B38CF"/>
    <w:rsid w:val="001B577F"/>
    <w:rsid w:val="001C4B16"/>
    <w:rsid w:val="001C7F35"/>
    <w:rsid w:val="001D1141"/>
    <w:rsid w:val="001D1D79"/>
    <w:rsid w:val="001E23FF"/>
    <w:rsid w:val="001E55FC"/>
    <w:rsid w:val="00201170"/>
    <w:rsid w:val="00212C01"/>
    <w:rsid w:val="002205AB"/>
    <w:rsid w:val="00223E56"/>
    <w:rsid w:val="00224F9C"/>
    <w:rsid w:val="00230259"/>
    <w:rsid w:val="002314ED"/>
    <w:rsid w:val="002409F4"/>
    <w:rsid w:val="00247BCC"/>
    <w:rsid w:val="002513D5"/>
    <w:rsid w:val="00262377"/>
    <w:rsid w:val="00263855"/>
    <w:rsid w:val="002679DB"/>
    <w:rsid w:val="00271A01"/>
    <w:rsid w:val="00273295"/>
    <w:rsid w:val="0028756E"/>
    <w:rsid w:val="002953A7"/>
    <w:rsid w:val="002977E4"/>
    <w:rsid w:val="002A6C50"/>
    <w:rsid w:val="002A70DB"/>
    <w:rsid w:val="002B0D1D"/>
    <w:rsid w:val="002B0D3D"/>
    <w:rsid w:val="002B1361"/>
    <w:rsid w:val="002B29DD"/>
    <w:rsid w:val="002B546C"/>
    <w:rsid w:val="002C1FEB"/>
    <w:rsid w:val="002C4728"/>
    <w:rsid w:val="002D559F"/>
    <w:rsid w:val="002D6BB3"/>
    <w:rsid w:val="002E25A1"/>
    <w:rsid w:val="002E3760"/>
    <w:rsid w:val="002E529F"/>
    <w:rsid w:val="002F056D"/>
    <w:rsid w:val="002F08D1"/>
    <w:rsid w:val="0030514F"/>
    <w:rsid w:val="00330934"/>
    <w:rsid w:val="00333311"/>
    <w:rsid w:val="00337E48"/>
    <w:rsid w:val="003416D0"/>
    <w:rsid w:val="00347847"/>
    <w:rsid w:val="003525EE"/>
    <w:rsid w:val="00352C32"/>
    <w:rsid w:val="00373364"/>
    <w:rsid w:val="00376725"/>
    <w:rsid w:val="00376CC3"/>
    <w:rsid w:val="0038022E"/>
    <w:rsid w:val="00393C8D"/>
    <w:rsid w:val="003A2666"/>
    <w:rsid w:val="003A324F"/>
    <w:rsid w:val="003B5FDE"/>
    <w:rsid w:val="003B6EB2"/>
    <w:rsid w:val="003C4932"/>
    <w:rsid w:val="003D195F"/>
    <w:rsid w:val="003F733C"/>
    <w:rsid w:val="003F7B05"/>
    <w:rsid w:val="00403002"/>
    <w:rsid w:val="00407FBA"/>
    <w:rsid w:val="00431EC6"/>
    <w:rsid w:val="0044128A"/>
    <w:rsid w:val="00442193"/>
    <w:rsid w:val="004422A5"/>
    <w:rsid w:val="00442409"/>
    <w:rsid w:val="004439B3"/>
    <w:rsid w:val="00444CD6"/>
    <w:rsid w:val="00444E57"/>
    <w:rsid w:val="00453E16"/>
    <w:rsid w:val="00454BBB"/>
    <w:rsid w:val="004737EF"/>
    <w:rsid w:val="00474631"/>
    <w:rsid w:val="00477CCF"/>
    <w:rsid w:val="00486712"/>
    <w:rsid w:val="0049351B"/>
    <w:rsid w:val="004A0630"/>
    <w:rsid w:val="004C3049"/>
    <w:rsid w:val="004C39F7"/>
    <w:rsid w:val="004C3EA3"/>
    <w:rsid w:val="004C48D4"/>
    <w:rsid w:val="004D21E7"/>
    <w:rsid w:val="004D725A"/>
    <w:rsid w:val="004E3AA7"/>
    <w:rsid w:val="004F3B10"/>
    <w:rsid w:val="004F768E"/>
    <w:rsid w:val="004F7AA8"/>
    <w:rsid w:val="004F7BE7"/>
    <w:rsid w:val="00500681"/>
    <w:rsid w:val="00503672"/>
    <w:rsid w:val="00520FEF"/>
    <w:rsid w:val="005245CE"/>
    <w:rsid w:val="00527504"/>
    <w:rsid w:val="00527C93"/>
    <w:rsid w:val="0053197B"/>
    <w:rsid w:val="00542CB4"/>
    <w:rsid w:val="00552456"/>
    <w:rsid w:val="00552B7A"/>
    <w:rsid w:val="00560851"/>
    <w:rsid w:val="00561145"/>
    <w:rsid w:val="00571CB8"/>
    <w:rsid w:val="00574739"/>
    <w:rsid w:val="00577348"/>
    <w:rsid w:val="0058333B"/>
    <w:rsid w:val="005A1815"/>
    <w:rsid w:val="005A70FB"/>
    <w:rsid w:val="005B696A"/>
    <w:rsid w:val="005C0A21"/>
    <w:rsid w:val="005D2A66"/>
    <w:rsid w:val="005F014B"/>
    <w:rsid w:val="005F2BF2"/>
    <w:rsid w:val="005F329B"/>
    <w:rsid w:val="005F5DFC"/>
    <w:rsid w:val="00611A5B"/>
    <w:rsid w:val="00611FCD"/>
    <w:rsid w:val="00615F7D"/>
    <w:rsid w:val="00616984"/>
    <w:rsid w:val="00617986"/>
    <w:rsid w:val="0063710C"/>
    <w:rsid w:val="00641A26"/>
    <w:rsid w:val="00642BA0"/>
    <w:rsid w:val="00644CF5"/>
    <w:rsid w:val="006474E9"/>
    <w:rsid w:val="00660DB3"/>
    <w:rsid w:val="006748B4"/>
    <w:rsid w:val="006821A2"/>
    <w:rsid w:val="0068677E"/>
    <w:rsid w:val="00686991"/>
    <w:rsid w:val="00687B62"/>
    <w:rsid w:val="006A340E"/>
    <w:rsid w:val="006B5164"/>
    <w:rsid w:val="006B5325"/>
    <w:rsid w:val="006C03D8"/>
    <w:rsid w:val="006C476B"/>
    <w:rsid w:val="006D04F3"/>
    <w:rsid w:val="006D6606"/>
    <w:rsid w:val="006E755B"/>
    <w:rsid w:val="006F4D50"/>
    <w:rsid w:val="007049D6"/>
    <w:rsid w:val="007204D9"/>
    <w:rsid w:val="00726CAF"/>
    <w:rsid w:val="007379AA"/>
    <w:rsid w:val="00750B05"/>
    <w:rsid w:val="007658E1"/>
    <w:rsid w:val="0076767E"/>
    <w:rsid w:val="00775AF4"/>
    <w:rsid w:val="007A1902"/>
    <w:rsid w:val="007C1916"/>
    <w:rsid w:val="007C5414"/>
    <w:rsid w:val="007D0919"/>
    <w:rsid w:val="007D16FC"/>
    <w:rsid w:val="007D5EBD"/>
    <w:rsid w:val="007D701E"/>
    <w:rsid w:val="007E738B"/>
    <w:rsid w:val="007F1E43"/>
    <w:rsid w:val="0080044B"/>
    <w:rsid w:val="00800712"/>
    <w:rsid w:val="00800B7A"/>
    <w:rsid w:val="008108F9"/>
    <w:rsid w:val="00814490"/>
    <w:rsid w:val="0081474A"/>
    <w:rsid w:val="008172DD"/>
    <w:rsid w:val="00824854"/>
    <w:rsid w:val="00825406"/>
    <w:rsid w:val="00826443"/>
    <w:rsid w:val="00843D32"/>
    <w:rsid w:val="00851CFA"/>
    <w:rsid w:val="00852463"/>
    <w:rsid w:val="00856A31"/>
    <w:rsid w:val="008661D4"/>
    <w:rsid w:val="008672EA"/>
    <w:rsid w:val="00873CB0"/>
    <w:rsid w:val="00882C50"/>
    <w:rsid w:val="00883572"/>
    <w:rsid w:val="00890F94"/>
    <w:rsid w:val="00894377"/>
    <w:rsid w:val="0089641D"/>
    <w:rsid w:val="008A573F"/>
    <w:rsid w:val="008A5A03"/>
    <w:rsid w:val="008B35CA"/>
    <w:rsid w:val="008C1DF9"/>
    <w:rsid w:val="008C3BFE"/>
    <w:rsid w:val="008C6DEF"/>
    <w:rsid w:val="008D7E20"/>
    <w:rsid w:val="008E40BD"/>
    <w:rsid w:val="009034C2"/>
    <w:rsid w:val="00916725"/>
    <w:rsid w:val="009177A9"/>
    <w:rsid w:val="009228C0"/>
    <w:rsid w:val="00923EC9"/>
    <w:rsid w:val="00924CB7"/>
    <w:rsid w:val="00927778"/>
    <w:rsid w:val="00932126"/>
    <w:rsid w:val="009342BA"/>
    <w:rsid w:val="00950DDD"/>
    <w:rsid w:val="00952902"/>
    <w:rsid w:val="009529C9"/>
    <w:rsid w:val="0095446C"/>
    <w:rsid w:val="0096129B"/>
    <w:rsid w:val="009658A1"/>
    <w:rsid w:val="00975871"/>
    <w:rsid w:val="00977A05"/>
    <w:rsid w:val="00987BE2"/>
    <w:rsid w:val="00993033"/>
    <w:rsid w:val="00995047"/>
    <w:rsid w:val="009959BD"/>
    <w:rsid w:val="009B7896"/>
    <w:rsid w:val="009C03C5"/>
    <w:rsid w:val="009C4F46"/>
    <w:rsid w:val="009D1854"/>
    <w:rsid w:val="009D5788"/>
    <w:rsid w:val="009E1402"/>
    <w:rsid w:val="009E453F"/>
    <w:rsid w:val="009E5003"/>
    <w:rsid w:val="009E7474"/>
    <w:rsid w:val="00A06FBF"/>
    <w:rsid w:val="00A1426F"/>
    <w:rsid w:val="00A213F8"/>
    <w:rsid w:val="00A300FF"/>
    <w:rsid w:val="00A40727"/>
    <w:rsid w:val="00A43B6B"/>
    <w:rsid w:val="00A53AB2"/>
    <w:rsid w:val="00A552D2"/>
    <w:rsid w:val="00A55904"/>
    <w:rsid w:val="00A65A55"/>
    <w:rsid w:val="00A71048"/>
    <w:rsid w:val="00A820AC"/>
    <w:rsid w:val="00A95BE8"/>
    <w:rsid w:val="00AA16FB"/>
    <w:rsid w:val="00AA1E9E"/>
    <w:rsid w:val="00AB149F"/>
    <w:rsid w:val="00AB3FF1"/>
    <w:rsid w:val="00AB6BA8"/>
    <w:rsid w:val="00AC67CA"/>
    <w:rsid w:val="00AD2241"/>
    <w:rsid w:val="00AD41D0"/>
    <w:rsid w:val="00AE0171"/>
    <w:rsid w:val="00AF294C"/>
    <w:rsid w:val="00AF3325"/>
    <w:rsid w:val="00AF47D0"/>
    <w:rsid w:val="00AF61EB"/>
    <w:rsid w:val="00B02D86"/>
    <w:rsid w:val="00B1534A"/>
    <w:rsid w:val="00B23D64"/>
    <w:rsid w:val="00B35E01"/>
    <w:rsid w:val="00B430AC"/>
    <w:rsid w:val="00B44CFD"/>
    <w:rsid w:val="00B54FB0"/>
    <w:rsid w:val="00B61299"/>
    <w:rsid w:val="00B6525A"/>
    <w:rsid w:val="00B710C7"/>
    <w:rsid w:val="00B71D63"/>
    <w:rsid w:val="00B7233D"/>
    <w:rsid w:val="00B75FEF"/>
    <w:rsid w:val="00B84B78"/>
    <w:rsid w:val="00B93F19"/>
    <w:rsid w:val="00B9618F"/>
    <w:rsid w:val="00BB139C"/>
    <w:rsid w:val="00BF15A0"/>
    <w:rsid w:val="00C02D60"/>
    <w:rsid w:val="00C055A2"/>
    <w:rsid w:val="00C20F30"/>
    <w:rsid w:val="00C3239F"/>
    <w:rsid w:val="00C44DF8"/>
    <w:rsid w:val="00C51910"/>
    <w:rsid w:val="00C540E2"/>
    <w:rsid w:val="00C604AB"/>
    <w:rsid w:val="00C60E6F"/>
    <w:rsid w:val="00C7369F"/>
    <w:rsid w:val="00C803B1"/>
    <w:rsid w:val="00C84FA8"/>
    <w:rsid w:val="00C93095"/>
    <w:rsid w:val="00C97534"/>
    <w:rsid w:val="00CA2433"/>
    <w:rsid w:val="00CA2ED9"/>
    <w:rsid w:val="00CA5624"/>
    <w:rsid w:val="00CA619B"/>
    <w:rsid w:val="00CB076F"/>
    <w:rsid w:val="00CB3CB5"/>
    <w:rsid w:val="00CD49E3"/>
    <w:rsid w:val="00CE3948"/>
    <w:rsid w:val="00CF346F"/>
    <w:rsid w:val="00D04681"/>
    <w:rsid w:val="00D05FCD"/>
    <w:rsid w:val="00D15DF4"/>
    <w:rsid w:val="00D22537"/>
    <w:rsid w:val="00D243B2"/>
    <w:rsid w:val="00D306CA"/>
    <w:rsid w:val="00D307D1"/>
    <w:rsid w:val="00D37309"/>
    <w:rsid w:val="00D373EA"/>
    <w:rsid w:val="00D43740"/>
    <w:rsid w:val="00D630C5"/>
    <w:rsid w:val="00D65402"/>
    <w:rsid w:val="00D6762C"/>
    <w:rsid w:val="00D71498"/>
    <w:rsid w:val="00D76A0F"/>
    <w:rsid w:val="00DA098B"/>
    <w:rsid w:val="00DA27EA"/>
    <w:rsid w:val="00DA6EC0"/>
    <w:rsid w:val="00DC21EB"/>
    <w:rsid w:val="00DC7D37"/>
    <w:rsid w:val="00DD5019"/>
    <w:rsid w:val="00DD7BFA"/>
    <w:rsid w:val="00DE4C64"/>
    <w:rsid w:val="00E0643D"/>
    <w:rsid w:val="00E17BA7"/>
    <w:rsid w:val="00E20C8C"/>
    <w:rsid w:val="00E43F21"/>
    <w:rsid w:val="00E46879"/>
    <w:rsid w:val="00E47611"/>
    <w:rsid w:val="00E50EF2"/>
    <w:rsid w:val="00E53273"/>
    <w:rsid w:val="00E61BEE"/>
    <w:rsid w:val="00E6206B"/>
    <w:rsid w:val="00E64572"/>
    <w:rsid w:val="00E64B50"/>
    <w:rsid w:val="00E6722C"/>
    <w:rsid w:val="00E75DB1"/>
    <w:rsid w:val="00E92E56"/>
    <w:rsid w:val="00E934FE"/>
    <w:rsid w:val="00EA6CA9"/>
    <w:rsid w:val="00EA7D3B"/>
    <w:rsid w:val="00EB5C10"/>
    <w:rsid w:val="00EB6726"/>
    <w:rsid w:val="00EB6D9B"/>
    <w:rsid w:val="00EC2A9F"/>
    <w:rsid w:val="00EC3161"/>
    <w:rsid w:val="00EC5515"/>
    <w:rsid w:val="00EC6228"/>
    <w:rsid w:val="00EF5EEE"/>
    <w:rsid w:val="00F019D2"/>
    <w:rsid w:val="00F12A1C"/>
    <w:rsid w:val="00F14A1A"/>
    <w:rsid w:val="00F14BCE"/>
    <w:rsid w:val="00F15CFB"/>
    <w:rsid w:val="00F24F63"/>
    <w:rsid w:val="00F24FB8"/>
    <w:rsid w:val="00F27F4E"/>
    <w:rsid w:val="00F349FA"/>
    <w:rsid w:val="00F4695A"/>
    <w:rsid w:val="00F47FD0"/>
    <w:rsid w:val="00F637B1"/>
    <w:rsid w:val="00F71BA5"/>
    <w:rsid w:val="00F8162A"/>
    <w:rsid w:val="00F86F1F"/>
    <w:rsid w:val="00F8740B"/>
    <w:rsid w:val="00F91F9F"/>
    <w:rsid w:val="00F943F3"/>
    <w:rsid w:val="00F96E57"/>
    <w:rsid w:val="00FA0086"/>
    <w:rsid w:val="00FA6003"/>
    <w:rsid w:val="00FB219F"/>
    <w:rsid w:val="00FB3984"/>
    <w:rsid w:val="00FB3F9B"/>
    <w:rsid w:val="00FC1FC3"/>
    <w:rsid w:val="00FC65E0"/>
    <w:rsid w:val="00FD05A6"/>
    <w:rsid w:val="00FD2BA7"/>
    <w:rsid w:val="00FF15E6"/>
    <w:rsid w:val="00FF68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844B4FC"/>
  <w15:docId w15:val="{659F05AE-71BA-4717-8D19-26C610D15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13A6"/>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413A6"/>
    <w:pPr>
      <w:tabs>
        <w:tab w:val="center" w:pos="4252"/>
        <w:tab w:val="right" w:pos="8504"/>
      </w:tabs>
    </w:pPr>
  </w:style>
  <w:style w:type="paragraph" w:styleId="Piedepgina">
    <w:name w:val="footer"/>
    <w:basedOn w:val="Normal"/>
    <w:rsid w:val="000413A6"/>
    <w:pPr>
      <w:tabs>
        <w:tab w:val="center" w:pos="4252"/>
        <w:tab w:val="right" w:pos="8504"/>
      </w:tabs>
    </w:pPr>
  </w:style>
  <w:style w:type="paragraph" w:styleId="Textoindependiente3">
    <w:name w:val="Body Text 3"/>
    <w:basedOn w:val="Normal"/>
    <w:rsid w:val="002B1361"/>
    <w:pPr>
      <w:widowControl w:val="0"/>
      <w:jc w:val="both"/>
    </w:pPr>
    <w:rPr>
      <w:snapToGrid w:val="0"/>
      <w:sz w:val="20"/>
      <w:szCs w:val="20"/>
      <w:lang w:val="en-US" w:eastAsia="en-US"/>
    </w:rPr>
  </w:style>
  <w:style w:type="paragraph" w:styleId="Textonotaalfinal">
    <w:name w:val="endnote text"/>
    <w:basedOn w:val="Normal"/>
    <w:semiHidden/>
    <w:rsid w:val="002B1361"/>
    <w:pPr>
      <w:widowControl w:val="0"/>
    </w:pPr>
    <w:rPr>
      <w:snapToGrid w:val="0"/>
      <w:sz w:val="20"/>
      <w:szCs w:val="20"/>
      <w:lang w:val="en-US" w:eastAsia="en-US"/>
    </w:rPr>
  </w:style>
  <w:style w:type="paragraph" w:styleId="TDC6">
    <w:name w:val="toc 6"/>
    <w:basedOn w:val="Normal"/>
    <w:next w:val="Normal"/>
    <w:autoRedefine/>
    <w:semiHidden/>
    <w:rsid w:val="002B1361"/>
    <w:pPr>
      <w:widowControl w:val="0"/>
      <w:tabs>
        <w:tab w:val="left" w:pos="686"/>
      </w:tabs>
      <w:suppressAutoHyphens/>
      <w:spacing w:before="90" w:after="54" w:line="235" w:lineRule="exact"/>
    </w:pPr>
    <w:rPr>
      <w:rFonts w:ascii="Arial" w:hAnsi="Arial" w:cs="Arial"/>
      <w:snapToGrid w:val="0"/>
      <w:sz w:val="22"/>
      <w:szCs w:val="22"/>
      <w:lang w:eastAsia="en-US"/>
    </w:rPr>
  </w:style>
  <w:style w:type="character" w:styleId="Refdenotaalpie">
    <w:name w:val="footnote reference"/>
    <w:semiHidden/>
    <w:rsid w:val="00916725"/>
    <w:rPr>
      <w:vertAlign w:val="superscript"/>
    </w:rPr>
  </w:style>
  <w:style w:type="paragraph" w:styleId="TDC1">
    <w:name w:val="toc 1"/>
    <w:basedOn w:val="Normal"/>
    <w:next w:val="Normal"/>
    <w:autoRedefine/>
    <w:semiHidden/>
    <w:rsid w:val="00916725"/>
    <w:pPr>
      <w:widowControl w:val="0"/>
      <w:tabs>
        <w:tab w:val="right" w:leader="dot" w:pos="9360"/>
      </w:tabs>
      <w:suppressAutoHyphens/>
      <w:spacing w:before="480"/>
      <w:ind w:left="720" w:right="720" w:hanging="720"/>
    </w:pPr>
    <w:rPr>
      <w:snapToGrid w:val="0"/>
      <w:sz w:val="20"/>
      <w:szCs w:val="20"/>
      <w:lang w:val="en-US" w:eastAsia="en-US"/>
    </w:rPr>
  </w:style>
  <w:style w:type="character" w:customStyle="1" w:styleId="EncabezadoCar">
    <w:name w:val="Encabezado Car"/>
    <w:link w:val="Encabezado"/>
    <w:rsid w:val="00916725"/>
    <w:rPr>
      <w:sz w:val="24"/>
      <w:szCs w:val="24"/>
      <w:lang w:val="es-ES" w:eastAsia="es-ES" w:bidi="ar-SA"/>
    </w:rPr>
  </w:style>
  <w:style w:type="character" w:styleId="Nmerodepgina">
    <w:name w:val="page number"/>
    <w:basedOn w:val="Fuentedeprrafopredeter"/>
    <w:rsid w:val="001A3112"/>
  </w:style>
  <w:style w:type="table" w:styleId="Tablaconcuadrcula">
    <w:name w:val="Table Grid"/>
    <w:basedOn w:val="Tablanormal"/>
    <w:rsid w:val="009E5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E64B50"/>
    <w:rPr>
      <w:rFonts w:ascii="Tahoma" w:hAnsi="Tahoma" w:cs="Tahoma"/>
      <w:sz w:val="16"/>
      <w:szCs w:val="16"/>
    </w:rPr>
  </w:style>
  <w:style w:type="character" w:customStyle="1" w:styleId="TextodegloboCar">
    <w:name w:val="Texto de globo Car"/>
    <w:link w:val="Textodeglobo"/>
    <w:rsid w:val="00E64B50"/>
    <w:rPr>
      <w:rFonts w:ascii="Tahoma" w:hAnsi="Tahoma" w:cs="Tahoma"/>
      <w:sz w:val="16"/>
      <w:szCs w:val="16"/>
      <w:lang w:val="es-ES" w:eastAsia="es-ES"/>
    </w:rPr>
  </w:style>
  <w:style w:type="paragraph" w:styleId="Sinespaciado">
    <w:name w:val="No Spacing"/>
    <w:uiPriority w:val="1"/>
    <w:qFormat/>
    <w:rsid w:val="00143481"/>
    <w:pPr>
      <w:jc w:val="both"/>
    </w:pPr>
    <w:rPr>
      <w:rFonts w:ascii="Arial Narrow" w:hAnsi="Arial Narrow"/>
      <w:szCs w:val="24"/>
      <w:lang w:val="es-ES" w:eastAsia="es-ES"/>
    </w:rPr>
  </w:style>
  <w:style w:type="paragraph" w:customStyle="1" w:styleId="Default">
    <w:name w:val="Default"/>
    <w:rsid w:val="00FF68AE"/>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B7233D"/>
    <w:pPr>
      <w:ind w:left="720"/>
      <w:contextualSpacing/>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96634-383E-42A4-8516-B77C43FE1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23</Pages>
  <Words>9091</Words>
  <Characters>50183</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LISTA VERIFICACIÓN CERTIFICACIÓN PRODUCTO</vt:lpstr>
    </vt:vector>
  </TitlesOfParts>
  <Company>Hewlett-Packard</Company>
  <LinksUpToDate>false</LinksUpToDate>
  <CharactersWithSpaces>59156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VERIFICACIÓN CERTIFICACIÓN PRODUCTO</dc:title>
  <dc:creator>ONAC</dc:creator>
  <cp:keywords>17065</cp:keywords>
  <cp:lastModifiedBy>Yenny Margo Ortega Cortes</cp:lastModifiedBy>
  <cp:revision>5</cp:revision>
  <dcterms:created xsi:type="dcterms:W3CDTF">2020-07-13T22:06:00Z</dcterms:created>
  <dcterms:modified xsi:type="dcterms:W3CDTF">2020-07-13T22:47:00Z</dcterms:modified>
</cp:coreProperties>
</file>